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39723" w14:textId="2260FED6" w:rsidR="00532394" w:rsidRPr="00532394" w:rsidRDefault="00532394">
      <w:r>
        <w:rPr>
          <w:noProof/>
        </w:rPr>
        <w:drawing>
          <wp:inline distT="0" distB="0" distL="0" distR="0" wp14:anchorId="7E1D2A29" wp14:editId="236FC51F">
            <wp:extent cx="1893195" cy="1419896"/>
            <wp:effectExtent l="0" t="0" r="0" b="2540"/>
            <wp:docPr id="493276780" name="Afbeelding 1" descr="Afbeelding met persoon, kleding, glimlach,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76780" name="Afbeelding 1" descr="Afbeelding met persoon, kleding, glimlach, Menselijk gezicht&#10;&#10;Door AI gegenereerde inhoud is mogelijk onjuist."/>
                    <pic:cNvPicPr/>
                  </pic:nvPicPr>
                  <pic:blipFill>
                    <a:blip r:embed="rId6"/>
                    <a:stretch>
                      <a:fillRect/>
                    </a:stretch>
                  </pic:blipFill>
                  <pic:spPr>
                    <a:xfrm>
                      <a:off x="0" y="0"/>
                      <a:ext cx="2016947" cy="1512710"/>
                    </a:xfrm>
                    <a:prstGeom prst="rect">
                      <a:avLst/>
                    </a:prstGeom>
                  </pic:spPr>
                </pic:pic>
              </a:graphicData>
            </a:graphic>
          </wp:inline>
        </w:drawing>
      </w:r>
    </w:p>
    <w:p w14:paraId="13701348" w14:textId="5AC983B2" w:rsidR="00D67730" w:rsidRPr="00971737" w:rsidRDefault="00000000">
      <w:pPr>
        <w:rPr>
          <w:rFonts w:asciiTheme="majorHAnsi" w:hAnsiTheme="majorHAnsi" w:cstheme="majorHAnsi"/>
          <w:sz w:val="22"/>
          <w:szCs w:val="22"/>
        </w:rPr>
      </w:pPr>
      <w:r w:rsidRPr="00971737">
        <w:rPr>
          <w:rFonts w:ascii="Apple Color Emoji" w:hAnsi="Apple Color Emoji" w:cs="Apple Color Emoji"/>
          <w:sz w:val="22"/>
          <w:szCs w:val="22"/>
        </w:rPr>
        <w:t>📞</w:t>
      </w:r>
      <w:r w:rsidRPr="00971737">
        <w:rPr>
          <w:rFonts w:asciiTheme="majorHAnsi" w:hAnsiTheme="majorHAnsi" w:cstheme="majorHAnsi"/>
          <w:sz w:val="22"/>
          <w:szCs w:val="22"/>
        </w:rPr>
        <w:t xml:space="preserve"> +31 6 13 02 16 03</w:t>
      </w:r>
      <w:r w:rsidRPr="00971737">
        <w:rPr>
          <w:rFonts w:asciiTheme="majorHAnsi" w:hAnsiTheme="majorHAnsi" w:cstheme="majorHAnsi"/>
          <w:sz w:val="22"/>
          <w:szCs w:val="22"/>
        </w:rPr>
        <w:br/>
      </w:r>
      <w:r w:rsidRPr="00971737">
        <w:rPr>
          <w:rFonts w:ascii="Apple Color Emoji" w:hAnsi="Apple Color Emoji" w:cs="Apple Color Emoji"/>
          <w:sz w:val="22"/>
          <w:szCs w:val="22"/>
        </w:rPr>
        <w:t>✉️</w:t>
      </w:r>
      <w:r w:rsidRPr="00971737">
        <w:rPr>
          <w:rFonts w:asciiTheme="majorHAnsi" w:hAnsiTheme="majorHAnsi" w:cstheme="majorHAnsi"/>
          <w:sz w:val="22"/>
          <w:szCs w:val="22"/>
        </w:rPr>
        <w:t xml:space="preserve"> debbiedenbesten@gmail.com</w:t>
      </w:r>
      <w:r w:rsidRPr="00971737">
        <w:rPr>
          <w:rFonts w:asciiTheme="majorHAnsi" w:hAnsiTheme="majorHAnsi" w:cstheme="majorHAnsi"/>
          <w:sz w:val="22"/>
          <w:szCs w:val="22"/>
        </w:rPr>
        <w:br/>
      </w:r>
      <w:r w:rsidRPr="00971737">
        <w:rPr>
          <w:rFonts w:ascii="Apple Color Emoji" w:hAnsi="Apple Color Emoji" w:cs="Apple Color Emoji"/>
          <w:sz w:val="22"/>
          <w:szCs w:val="22"/>
        </w:rPr>
        <w:t>🌍</w:t>
      </w:r>
      <w:r w:rsidRPr="00971737">
        <w:rPr>
          <w:rFonts w:asciiTheme="majorHAnsi" w:hAnsiTheme="majorHAnsi" w:cstheme="majorHAnsi"/>
          <w:sz w:val="22"/>
          <w:szCs w:val="22"/>
        </w:rPr>
        <w:t xml:space="preserve"> Gericht op</w:t>
      </w:r>
      <w:r w:rsidR="007D49DA" w:rsidRPr="00971737">
        <w:rPr>
          <w:rFonts w:asciiTheme="majorHAnsi" w:hAnsiTheme="majorHAnsi" w:cstheme="majorHAnsi"/>
          <w:sz w:val="22"/>
          <w:szCs w:val="22"/>
        </w:rPr>
        <w:t xml:space="preserve"> </w:t>
      </w:r>
      <w:r w:rsidRPr="00971737">
        <w:rPr>
          <w:rFonts w:asciiTheme="majorHAnsi" w:hAnsiTheme="majorHAnsi" w:cstheme="majorHAnsi"/>
          <w:sz w:val="22"/>
          <w:szCs w:val="22"/>
        </w:rPr>
        <w:t>educatie &amp; innovatie</w:t>
      </w:r>
    </w:p>
    <w:p w14:paraId="4DA07125" w14:textId="77777777" w:rsidR="00D67730" w:rsidRPr="00971737" w:rsidRDefault="00000000">
      <w:pPr>
        <w:pStyle w:val="Kop2"/>
        <w:rPr>
          <w:rFonts w:cstheme="majorHAnsi"/>
          <w:sz w:val="22"/>
          <w:szCs w:val="22"/>
          <w:lang w:val="nl-NL"/>
        </w:rPr>
      </w:pPr>
      <w:r w:rsidRPr="00971737">
        <w:rPr>
          <w:rFonts w:cstheme="majorHAnsi"/>
          <w:sz w:val="22"/>
          <w:szCs w:val="22"/>
          <w:lang w:val="nl-NL"/>
        </w:rPr>
        <w:t>Profiel</w:t>
      </w:r>
    </w:p>
    <w:p w14:paraId="6C5165B8" w14:textId="77777777" w:rsidR="00971737" w:rsidRPr="00971737" w:rsidRDefault="00692830" w:rsidP="00971737">
      <w:pPr>
        <w:rPr>
          <w:rFonts w:asciiTheme="majorHAnsi" w:hAnsiTheme="majorHAnsi" w:cstheme="majorHAnsi"/>
          <w:sz w:val="22"/>
          <w:szCs w:val="22"/>
        </w:rPr>
      </w:pPr>
      <w:proofErr w:type="spellStart"/>
      <w:r w:rsidRPr="00692830">
        <w:rPr>
          <w:rFonts w:asciiTheme="majorHAnsi" w:hAnsiTheme="majorHAnsi" w:cstheme="majorHAnsi"/>
          <w:noProof/>
          <w:sz w:val="22"/>
          <w:szCs w:val="22"/>
        </w:rPr>
        <w:pict w14:anchorId="00AF9E1D">
          <v:rect id="_x0000_i1025" alt="" style="width:431.85pt;height:.05pt;mso-width-percent:0;mso-height-percent:0;mso-width-percent:0;mso-height-percent:0" o:hrpct="952" o:hralign="center" o:hrstd="t" o:hr="t" fillcolor="#a0a0a0" stroked="f"/>
        </w:pict>
      </w:r>
      <w:proofErr w:type="spellEnd"/>
    </w:p>
    <w:p w14:paraId="09B843FA" w14:textId="77777777" w:rsidR="00971737" w:rsidRPr="00971737" w:rsidRDefault="00971737" w:rsidP="00971737">
      <w:pPr>
        <w:pStyle w:val="Normaalweb"/>
        <w:rPr>
          <w:rFonts w:asciiTheme="majorHAnsi" w:hAnsiTheme="majorHAnsi" w:cstheme="majorHAnsi"/>
          <w:sz w:val="22"/>
          <w:szCs w:val="22"/>
        </w:rPr>
      </w:pPr>
      <w:r w:rsidRPr="00971737">
        <w:rPr>
          <w:rFonts w:asciiTheme="majorHAnsi" w:hAnsiTheme="majorHAnsi" w:cstheme="majorHAnsi"/>
          <w:sz w:val="22"/>
          <w:szCs w:val="22"/>
        </w:rPr>
        <w:t xml:space="preserve">Als </w:t>
      </w:r>
      <w:proofErr w:type="spellStart"/>
      <w:r w:rsidRPr="00971737">
        <w:rPr>
          <w:rFonts w:asciiTheme="majorHAnsi" w:hAnsiTheme="majorHAnsi" w:cstheme="majorHAnsi"/>
          <w:sz w:val="22"/>
          <w:szCs w:val="22"/>
        </w:rPr>
        <w:t>educator</w:t>
      </w:r>
      <w:proofErr w:type="spellEnd"/>
      <w:r w:rsidRPr="00971737">
        <w:rPr>
          <w:rFonts w:asciiTheme="majorHAnsi" w:hAnsiTheme="majorHAnsi" w:cstheme="majorHAnsi"/>
          <w:sz w:val="22"/>
          <w:szCs w:val="22"/>
        </w:rPr>
        <w:t xml:space="preserve"> beweeg ik mij op het snijvlak van taal, cultuur, erfgoed en digitalisering – binnen én buiten het onderwijs. Mijn overtuiging is dat betekenisvol leren ontstaat waar leerlingen verbinding ervaren: met hun eigen verhaal, met anderen, en met de wereld om hen heen. In mijn werk staat daarom de vraag centraal hoe taal en cultuur gebruikt kunnen worden om identiteitsvorming, kritisch denken en wereldburgerschap te versterken. Erfgoed, als tastbare en ontastbare drager van verhalen, biedt hiervoor een rijke context, zeker in meertalige of diverse klassen.</w:t>
      </w:r>
    </w:p>
    <w:p w14:paraId="7D147DB2" w14:textId="77777777" w:rsidR="00971737" w:rsidRPr="00971737" w:rsidRDefault="00971737" w:rsidP="00971737">
      <w:pPr>
        <w:pStyle w:val="Normaalweb"/>
        <w:rPr>
          <w:rFonts w:asciiTheme="majorHAnsi" w:hAnsiTheme="majorHAnsi" w:cstheme="majorHAnsi"/>
          <w:sz w:val="22"/>
          <w:szCs w:val="22"/>
        </w:rPr>
      </w:pPr>
      <w:r w:rsidRPr="00971737">
        <w:rPr>
          <w:rFonts w:asciiTheme="majorHAnsi" w:hAnsiTheme="majorHAnsi" w:cstheme="majorHAnsi"/>
          <w:sz w:val="22"/>
          <w:szCs w:val="22"/>
        </w:rPr>
        <w:t xml:space="preserve">Bij het </w:t>
      </w:r>
      <w:proofErr w:type="spellStart"/>
      <w:r w:rsidRPr="00971737">
        <w:rPr>
          <w:rStyle w:val="Zwaar"/>
          <w:rFonts w:asciiTheme="majorHAnsi" w:hAnsiTheme="majorHAnsi" w:cstheme="majorHAnsi"/>
          <w:sz w:val="22"/>
          <w:szCs w:val="22"/>
        </w:rPr>
        <w:t>iXperium</w:t>
      </w:r>
      <w:proofErr w:type="spellEnd"/>
      <w:r w:rsidRPr="00971737">
        <w:rPr>
          <w:rFonts w:asciiTheme="majorHAnsi" w:hAnsiTheme="majorHAnsi" w:cstheme="majorHAnsi"/>
          <w:sz w:val="22"/>
          <w:szCs w:val="22"/>
        </w:rPr>
        <w:t xml:space="preserve"> verdiepte ik mij in digitale didactiek en de manier waarop technologie het leerproces kan versterken. Ik ontwikkelde en gaf trainingen rond digitale geletterdheid, AI in het onderwijs en creatief gebruik van media in de klas. Altijd met aandacht voor de pedagogische bedoeling en de vraag: </w:t>
      </w:r>
      <w:r w:rsidRPr="00971737">
        <w:rPr>
          <w:rStyle w:val="Nadruk"/>
          <w:rFonts w:asciiTheme="majorHAnsi" w:hAnsiTheme="majorHAnsi" w:cstheme="majorHAnsi"/>
          <w:sz w:val="22"/>
          <w:szCs w:val="22"/>
        </w:rPr>
        <w:t>wat draagt dit bij aan betekenisvol leren?</w:t>
      </w:r>
    </w:p>
    <w:p w14:paraId="1627187E" w14:textId="77777777" w:rsidR="00971737" w:rsidRPr="00971737" w:rsidRDefault="00971737" w:rsidP="00971737">
      <w:pPr>
        <w:pStyle w:val="Normaalweb"/>
        <w:rPr>
          <w:rFonts w:asciiTheme="majorHAnsi" w:hAnsiTheme="majorHAnsi" w:cstheme="majorHAnsi"/>
          <w:sz w:val="22"/>
          <w:szCs w:val="22"/>
        </w:rPr>
      </w:pPr>
      <w:r w:rsidRPr="00971737">
        <w:rPr>
          <w:rFonts w:asciiTheme="majorHAnsi" w:hAnsiTheme="majorHAnsi" w:cstheme="majorHAnsi"/>
          <w:sz w:val="22"/>
          <w:szCs w:val="22"/>
        </w:rPr>
        <w:t xml:space="preserve">Buiten het onderwijs werkte ik o.a. samen met </w:t>
      </w:r>
      <w:r w:rsidRPr="00971737">
        <w:rPr>
          <w:rStyle w:val="Zwaar"/>
          <w:rFonts w:asciiTheme="majorHAnsi" w:hAnsiTheme="majorHAnsi" w:cstheme="majorHAnsi"/>
          <w:sz w:val="22"/>
          <w:szCs w:val="22"/>
        </w:rPr>
        <w:t>DEN (Kennisinstituut cultuur &amp; digitalisering)</w:t>
      </w:r>
      <w:r w:rsidRPr="00971737">
        <w:rPr>
          <w:rFonts w:asciiTheme="majorHAnsi" w:hAnsiTheme="majorHAnsi" w:cstheme="majorHAnsi"/>
          <w:sz w:val="22"/>
          <w:szCs w:val="22"/>
        </w:rPr>
        <w:t xml:space="preserve"> aan projecten waarbij culturele instellingen ondersteund worden in hun digitale transformatie. Die ervaring heeft mijn blik verbreed: ik zie hoe digitale middelen niet alleen het onderwijs, maar ook musea, archieven en bibliotheken kunnen verbinden met nieuwe generaties, nieuwe verhalen en nieuwe manieren van participatie.</w:t>
      </w:r>
    </w:p>
    <w:p w14:paraId="74E352CA" w14:textId="77777777" w:rsidR="00971737" w:rsidRPr="00971737" w:rsidRDefault="00971737" w:rsidP="00971737">
      <w:pPr>
        <w:pStyle w:val="Normaalweb"/>
        <w:rPr>
          <w:rFonts w:asciiTheme="majorHAnsi" w:hAnsiTheme="majorHAnsi" w:cstheme="majorHAnsi"/>
          <w:sz w:val="22"/>
          <w:szCs w:val="22"/>
        </w:rPr>
      </w:pPr>
      <w:r w:rsidRPr="00971737">
        <w:rPr>
          <w:rFonts w:asciiTheme="majorHAnsi" w:hAnsiTheme="majorHAnsi" w:cstheme="majorHAnsi"/>
          <w:sz w:val="22"/>
          <w:szCs w:val="22"/>
        </w:rPr>
        <w:t>Juist die kruisbestuiving – tussen onderwijs en cultuur, tussen erfgoed en innovatie – vormt de kern van mijn werk. Ik geloof in toekomstgericht onderwijs dat geworteld is in taal en geschiedenis, én openstaat voor digitale vernieuwing.</w:t>
      </w:r>
    </w:p>
    <w:p w14:paraId="61DC3DCF" w14:textId="77777777" w:rsidR="00D67730" w:rsidRPr="00971737" w:rsidRDefault="00000000">
      <w:pPr>
        <w:pStyle w:val="Kop2"/>
        <w:rPr>
          <w:rFonts w:cstheme="majorHAnsi"/>
          <w:sz w:val="22"/>
          <w:szCs w:val="22"/>
        </w:rPr>
      </w:pPr>
      <w:proofErr w:type="spellStart"/>
      <w:r w:rsidRPr="00971737">
        <w:rPr>
          <w:rFonts w:cstheme="majorHAnsi"/>
          <w:sz w:val="22"/>
          <w:szCs w:val="22"/>
        </w:rPr>
        <w:t>Expertisegebieden</w:t>
      </w:r>
      <w:proofErr w:type="spellEnd"/>
    </w:p>
    <w:p w14:paraId="593C14A0" w14:textId="05DD327B" w:rsidR="00D67730" w:rsidRPr="00971737" w:rsidRDefault="007D49DA">
      <w:pPr>
        <w:pStyle w:val="Lijstopsomteken"/>
        <w:rPr>
          <w:rFonts w:asciiTheme="majorHAnsi" w:hAnsiTheme="majorHAnsi" w:cstheme="majorHAnsi"/>
          <w:lang w:val="nl-NL"/>
        </w:rPr>
      </w:pPr>
      <w:r w:rsidRPr="00971737">
        <w:rPr>
          <w:rFonts w:asciiTheme="majorHAnsi" w:hAnsiTheme="majorHAnsi" w:cstheme="majorHAnsi"/>
          <w:lang w:val="nl-NL"/>
        </w:rPr>
        <w:t>Taal</w:t>
      </w:r>
      <w:r w:rsidR="0080025F" w:rsidRPr="00971737">
        <w:rPr>
          <w:rFonts w:asciiTheme="majorHAnsi" w:hAnsiTheme="majorHAnsi" w:cstheme="majorHAnsi"/>
          <w:lang w:val="nl-NL"/>
        </w:rPr>
        <w:t xml:space="preserve">, cultuur en erfgoed </w:t>
      </w:r>
      <w:r w:rsidRPr="00971737">
        <w:rPr>
          <w:rFonts w:asciiTheme="majorHAnsi" w:hAnsiTheme="majorHAnsi" w:cstheme="majorHAnsi"/>
          <w:lang w:val="nl-NL"/>
        </w:rPr>
        <w:t xml:space="preserve">in </w:t>
      </w:r>
      <w:r w:rsidR="0080025F" w:rsidRPr="00971737">
        <w:rPr>
          <w:rFonts w:asciiTheme="majorHAnsi" w:hAnsiTheme="majorHAnsi" w:cstheme="majorHAnsi"/>
          <w:lang w:val="nl-NL"/>
        </w:rPr>
        <w:t xml:space="preserve">het </w:t>
      </w:r>
      <w:r w:rsidRPr="00971737">
        <w:rPr>
          <w:rFonts w:asciiTheme="majorHAnsi" w:hAnsiTheme="majorHAnsi" w:cstheme="majorHAnsi"/>
          <w:lang w:val="nl-NL"/>
        </w:rPr>
        <w:t>onderwijs</w:t>
      </w:r>
    </w:p>
    <w:p w14:paraId="17B2C488" w14:textId="67282493" w:rsidR="00971737" w:rsidRPr="00971737" w:rsidRDefault="00971737">
      <w:pPr>
        <w:pStyle w:val="Lijstopsomteken"/>
        <w:rPr>
          <w:rFonts w:asciiTheme="majorHAnsi" w:hAnsiTheme="majorHAnsi" w:cstheme="majorHAnsi"/>
          <w:lang w:val="nl-NL"/>
        </w:rPr>
      </w:pPr>
      <w:r w:rsidRPr="00971737">
        <w:rPr>
          <w:rFonts w:asciiTheme="majorHAnsi" w:hAnsiTheme="majorHAnsi" w:cstheme="majorHAnsi"/>
          <w:lang w:val="nl-NL"/>
        </w:rPr>
        <w:t>Digitalisering in het onderwijs (</w:t>
      </w:r>
      <w:proofErr w:type="spellStart"/>
      <w:r w:rsidRPr="00971737">
        <w:rPr>
          <w:rFonts w:asciiTheme="majorHAnsi" w:hAnsiTheme="majorHAnsi" w:cstheme="majorHAnsi"/>
          <w:lang w:val="nl-NL"/>
        </w:rPr>
        <w:t>Ixperium</w:t>
      </w:r>
      <w:proofErr w:type="spellEnd"/>
      <w:r w:rsidRPr="00971737">
        <w:rPr>
          <w:rFonts w:asciiTheme="majorHAnsi" w:hAnsiTheme="majorHAnsi" w:cstheme="majorHAnsi"/>
          <w:lang w:val="nl-NL"/>
        </w:rPr>
        <w:t>) en buiten het onderwijs (DEN)</w:t>
      </w:r>
    </w:p>
    <w:p w14:paraId="24B2DC03" w14:textId="4B08515B" w:rsidR="00971737" w:rsidRPr="00971737" w:rsidRDefault="00971737">
      <w:pPr>
        <w:pStyle w:val="Lijstopsomteken"/>
        <w:rPr>
          <w:rFonts w:asciiTheme="majorHAnsi" w:hAnsiTheme="majorHAnsi" w:cstheme="majorHAnsi"/>
          <w:lang w:val="nl-NL"/>
        </w:rPr>
      </w:pPr>
      <w:r w:rsidRPr="00971737">
        <w:rPr>
          <w:rFonts w:asciiTheme="majorHAnsi" w:hAnsiTheme="majorHAnsi" w:cstheme="majorHAnsi"/>
          <w:lang w:val="nl-NL"/>
        </w:rPr>
        <w:t>Mediawijsheid in het onderwijs en buiten het onderwijs.</w:t>
      </w:r>
    </w:p>
    <w:p w14:paraId="51F4092C" w14:textId="3CAD1EDD" w:rsidR="007D49DA" w:rsidRPr="00971737" w:rsidRDefault="007D49DA">
      <w:pPr>
        <w:pStyle w:val="Lijstopsomteken"/>
        <w:rPr>
          <w:rFonts w:asciiTheme="majorHAnsi" w:hAnsiTheme="majorHAnsi" w:cstheme="majorHAnsi"/>
          <w:lang w:val="nl-NL"/>
        </w:rPr>
      </w:pPr>
      <w:r w:rsidRPr="00971737">
        <w:rPr>
          <w:rFonts w:asciiTheme="majorHAnsi" w:hAnsiTheme="majorHAnsi" w:cstheme="majorHAnsi"/>
          <w:lang w:val="nl-NL"/>
        </w:rPr>
        <w:t xml:space="preserve">Internationalisering binnen het onderwijs en </w:t>
      </w:r>
      <w:r w:rsidR="0080025F" w:rsidRPr="00971737">
        <w:rPr>
          <w:rFonts w:asciiTheme="majorHAnsi" w:hAnsiTheme="majorHAnsi" w:cstheme="majorHAnsi"/>
          <w:lang w:val="nl-NL"/>
        </w:rPr>
        <w:t>erbuiten</w:t>
      </w:r>
      <w:r w:rsidR="00971737" w:rsidRPr="00971737">
        <w:rPr>
          <w:rFonts w:asciiTheme="majorHAnsi" w:hAnsiTheme="majorHAnsi" w:cstheme="majorHAnsi"/>
          <w:lang w:val="nl-NL"/>
        </w:rPr>
        <w:t xml:space="preserve">, </w:t>
      </w:r>
      <w:proofErr w:type="spellStart"/>
      <w:r w:rsidR="00971737" w:rsidRPr="00971737">
        <w:rPr>
          <w:rFonts w:asciiTheme="majorHAnsi" w:hAnsiTheme="majorHAnsi" w:cstheme="majorHAnsi"/>
          <w:lang w:val="nl-NL"/>
        </w:rPr>
        <w:t>Innovation</w:t>
      </w:r>
      <w:proofErr w:type="spellEnd"/>
    </w:p>
    <w:p w14:paraId="70F02393" w14:textId="0FA6D3E4" w:rsidR="00D67730" w:rsidRPr="00971737" w:rsidRDefault="00000000">
      <w:pPr>
        <w:pStyle w:val="Lijstopsomteken"/>
        <w:rPr>
          <w:rFonts w:asciiTheme="majorHAnsi" w:hAnsiTheme="majorHAnsi" w:cstheme="majorHAnsi"/>
          <w:lang w:val="nl-NL"/>
        </w:rPr>
      </w:pPr>
      <w:r w:rsidRPr="00971737">
        <w:rPr>
          <w:rFonts w:asciiTheme="majorHAnsi" w:hAnsiTheme="majorHAnsi" w:cstheme="majorHAnsi"/>
          <w:lang w:val="nl-NL"/>
        </w:rPr>
        <w:t>Projectleiding &amp; subsidieaanvragen (o.a. Erasmus+, erfgoedprojecten)</w:t>
      </w:r>
    </w:p>
    <w:p w14:paraId="4791BC5B" w14:textId="4FDBBE42" w:rsidR="00D67730" w:rsidRPr="00971737" w:rsidRDefault="00000000">
      <w:pPr>
        <w:pStyle w:val="Lijstopsomteken"/>
        <w:rPr>
          <w:rFonts w:asciiTheme="majorHAnsi" w:hAnsiTheme="majorHAnsi" w:cstheme="majorHAnsi"/>
        </w:rPr>
      </w:pPr>
      <w:proofErr w:type="spellStart"/>
      <w:r w:rsidRPr="00971737">
        <w:rPr>
          <w:rFonts w:asciiTheme="majorHAnsi" w:hAnsiTheme="majorHAnsi" w:cstheme="majorHAnsi"/>
        </w:rPr>
        <w:t>Intercultureel</w:t>
      </w:r>
      <w:proofErr w:type="spellEnd"/>
      <w:r w:rsidRPr="00971737">
        <w:rPr>
          <w:rFonts w:asciiTheme="majorHAnsi" w:hAnsiTheme="majorHAnsi" w:cstheme="majorHAnsi"/>
        </w:rPr>
        <w:t xml:space="preserve"> </w:t>
      </w:r>
      <w:proofErr w:type="spellStart"/>
      <w:r w:rsidRPr="00971737">
        <w:rPr>
          <w:rFonts w:asciiTheme="majorHAnsi" w:hAnsiTheme="majorHAnsi" w:cstheme="majorHAnsi"/>
        </w:rPr>
        <w:t>werken</w:t>
      </w:r>
      <w:proofErr w:type="spellEnd"/>
      <w:r w:rsidRPr="00971737">
        <w:rPr>
          <w:rFonts w:asciiTheme="majorHAnsi" w:hAnsiTheme="majorHAnsi" w:cstheme="majorHAnsi"/>
        </w:rPr>
        <w:t xml:space="preserve"> &amp; </w:t>
      </w:r>
      <w:proofErr w:type="spellStart"/>
      <w:r w:rsidRPr="00971737">
        <w:rPr>
          <w:rFonts w:asciiTheme="majorHAnsi" w:hAnsiTheme="majorHAnsi" w:cstheme="majorHAnsi"/>
        </w:rPr>
        <w:t>inclusieve</w:t>
      </w:r>
      <w:proofErr w:type="spellEnd"/>
      <w:r w:rsidRPr="00971737">
        <w:rPr>
          <w:rFonts w:asciiTheme="majorHAnsi" w:hAnsiTheme="majorHAnsi" w:cstheme="majorHAnsi"/>
        </w:rPr>
        <w:t xml:space="preserve"> educatie</w:t>
      </w:r>
    </w:p>
    <w:p w14:paraId="3CF3D5F0" w14:textId="0536847D" w:rsidR="00D67730" w:rsidRPr="00971737" w:rsidRDefault="00000000">
      <w:pPr>
        <w:pStyle w:val="Lijstopsomteken"/>
        <w:rPr>
          <w:rFonts w:asciiTheme="majorHAnsi" w:hAnsiTheme="majorHAnsi" w:cstheme="majorHAnsi"/>
        </w:rPr>
      </w:pPr>
      <w:proofErr w:type="spellStart"/>
      <w:r w:rsidRPr="00971737">
        <w:rPr>
          <w:rFonts w:asciiTheme="majorHAnsi" w:hAnsiTheme="majorHAnsi" w:cstheme="majorHAnsi"/>
        </w:rPr>
        <w:t>Onderwijsinnovatie</w:t>
      </w:r>
      <w:proofErr w:type="spellEnd"/>
      <w:r w:rsidRPr="00971737">
        <w:rPr>
          <w:rFonts w:asciiTheme="majorHAnsi" w:hAnsiTheme="majorHAnsi" w:cstheme="majorHAnsi"/>
        </w:rPr>
        <w:t xml:space="preserve"> (</w:t>
      </w:r>
      <w:proofErr w:type="spellStart"/>
      <w:r w:rsidRPr="00971737">
        <w:rPr>
          <w:rFonts w:asciiTheme="majorHAnsi" w:hAnsiTheme="majorHAnsi" w:cstheme="majorHAnsi"/>
        </w:rPr>
        <w:t>onderzoekend</w:t>
      </w:r>
      <w:proofErr w:type="spellEnd"/>
      <w:r w:rsidRPr="00971737">
        <w:rPr>
          <w:rFonts w:asciiTheme="majorHAnsi" w:hAnsiTheme="majorHAnsi" w:cstheme="majorHAnsi"/>
        </w:rPr>
        <w:t xml:space="preserve"> &amp; </w:t>
      </w:r>
      <w:proofErr w:type="spellStart"/>
      <w:r w:rsidRPr="00971737">
        <w:rPr>
          <w:rFonts w:asciiTheme="majorHAnsi" w:hAnsiTheme="majorHAnsi" w:cstheme="majorHAnsi"/>
        </w:rPr>
        <w:t>ontwerpend</w:t>
      </w:r>
      <w:proofErr w:type="spellEnd"/>
      <w:r w:rsidRPr="00971737">
        <w:rPr>
          <w:rFonts w:asciiTheme="majorHAnsi" w:hAnsiTheme="majorHAnsi" w:cstheme="majorHAnsi"/>
        </w:rPr>
        <w:t xml:space="preserve"> leren)</w:t>
      </w:r>
    </w:p>
    <w:p w14:paraId="71631AB9" w14:textId="70FEE95A" w:rsidR="00D67730" w:rsidRPr="00971737" w:rsidRDefault="00000000">
      <w:pPr>
        <w:pStyle w:val="Lijstopsomteken"/>
        <w:rPr>
          <w:rFonts w:asciiTheme="majorHAnsi" w:hAnsiTheme="majorHAnsi" w:cstheme="majorHAnsi"/>
        </w:rPr>
      </w:pPr>
      <w:proofErr w:type="spellStart"/>
      <w:r w:rsidRPr="00971737">
        <w:rPr>
          <w:rFonts w:asciiTheme="majorHAnsi" w:hAnsiTheme="majorHAnsi" w:cstheme="majorHAnsi"/>
        </w:rPr>
        <w:lastRenderedPageBreak/>
        <w:t>Creatieve</w:t>
      </w:r>
      <w:proofErr w:type="spellEnd"/>
      <w:r w:rsidRPr="00971737">
        <w:rPr>
          <w:rFonts w:asciiTheme="majorHAnsi" w:hAnsiTheme="majorHAnsi" w:cstheme="majorHAnsi"/>
        </w:rPr>
        <w:t xml:space="preserve"> </w:t>
      </w:r>
      <w:proofErr w:type="spellStart"/>
      <w:r w:rsidRPr="00971737">
        <w:rPr>
          <w:rFonts w:asciiTheme="majorHAnsi" w:hAnsiTheme="majorHAnsi" w:cstheme="majorHAnsi"/>
        </w:rPr>
        <w:t>leeromgevingen</w:t>
      </w:r>
      <w:proofErr w:type="spellEnd"/>
      <w:r w:rsidRPr="00971737">
        <w:rPr>
          <w:rFonts w:asciiTheme="majorHAnsi" w:hAnsiTheme="majorHAnsi" w:cstheme="majorHAnsi"/>
        </w:rPr>
        <w:t xml:space="preserve"> &amp; </w:t>
      </w:r>
      <w:proofErr w:type="spellStart"/>
      <w:r w:rsidRPr="00971737">
        <w:rPr>
          <w:rFonts w:asciiTheme="majorHAnsi" w:hAnsiTheme="majorHAnsi" w:cstheme="majorHAnsi"/>
        </w:rPr>
        <w:t>curriculumontwikkeling</w:t>
      </w:r>
      <w:proofErr w:type="spellEnd"/>
    </w:p>
    <w:p w14:paraId="02051070" w14:textId="23016A7F" w:rsidR="00D67730" w:rsidRPr="00971737" w:rsidRDefault="00000000">
      <w:pPr>
        <w:pStyle w:val="Lijstopsomteken"/>
        <w:rPr>
          <w:rFonts w:asciiTheme="majorHAnsi" w:hAnsiTheme="majorHAnsi" w:cstheme="majorHAnsi"/>
        </w:rPr>
      </w:pPr>
      <w:proofErr w:type="spellStart"/>
      <w:r w:rsidRPr="00971737">
        <w:rPr>
          <w:rFonts w:asciiTheme="majorHAnsi" w:hAnsiTheme="majorHAnsi" w:cstheme="majorHAnsi"/>
        </w:rPr>
        <w:t>Stakeholdermanagement</w:t>
      </w:r>
      <w:proofErr w:type="spellEnd"/>
      <w:r w:rsidRPr="00971737">
        <w:rPr>
          <w:rFonts w:asciiTheme="majorHAnsi" w:hAnsiTheme="majorHAnsi" w:cstheme="majorHAnsi"/>
        </w:rPr>
        <w:t xml:space="preserve"> </w:t>
      </w:r>
      <w:proofErr w:type="spellStart"/>
      <w:r w:rsidRPr="00971737">
        <w:rPr>
          <w:rFonts w:asciiTheme="majorHAnsi" w:hAnsiTheme="majorHAnsi" w:cstheme="majorHAnsi"/>
        </w:rPr>
        <w:t>en</w:t>
      </w:r>
      <w:proofErr w:type="spellEnd"/>
      <w:r w:rsidRPr="00971737">
        <w:rPr>
          <w:rFonts w:asciiTheme="majorHAnsi" w:hAnsiTheme="majorHAnsi" w:cstheme="majorHAnsi"/>
        </w:rPr>
        <w:t xml:space="preserve"> </w:t>
      </w:r>
      <w:proofErr w:type="spellStart"/>
      <w:r w:rsidRPr="00971737">
        <w:rPr>
          <w:rFonts w:asciiTheme="majorHAnsi" w:hAnsiTheme="majorHAnsi" w:cstheme="majorHAnsi"/>
        </w:rPr>
        <w:t>netwerkopbouw</w:t>
      </w:r>
      <w:proofErr w:type="spellEnd"/>
    </w:p>
    <w:p w14:paraId="4BDF1E45" w14:textId="3D275EF2" w:rsidR="007D49DA" w:rsidRPr="00971737" w:rsidRDefault="007D49DA">
      <w:pPr>
        <w:pStyle w:val="Lijstopsomteken"/>
        <w:rPr>
          <w:rFonts w:asciiTheme="majorHAnsi" w:hAnsiTheme="majorHAnsi" w:cstheme="majorHAnsi"/>
        </w:rPr>
      </w:pPr>
      <w:proofErr w:type="spellStart"/>
      <w:r w:rsidRPr="00971737">
        <w:rPr>
          <w:rFonts w:asciiTheme="majorHAnsi" w:hAnsiTheme="majorHAnsi" w:cstheme="majorHAnsi"/>
        </w:rPr>
        <w:t>Schrijfonderwijs</w:t>
      </w:r>
      <w:proofErr w:type="spellEnd"/>
    </w:p>
    <w:p w14:paraId="17545B74" w14:textId="77777777" w:rsidR="00D67730" w:rsidRPr="00971737" w:rsidRDefault="00000000">
      <w:pPr>
        <w:pStyle w:val="Kop2"/>
        <w:rPr>
          <w:rFonts w:cstheme="majorHAnsi"/>
          <w:sz w:val="22"/>
          <w:szCs w:val="22"/>
        </w:rPr>
      </w:pPr>
      <w:r w:rsidRPr="00971737">
        <w:rPr>
          <w:rFonts w:cstheme="majorHAnsi"/>
          <w:sz w:val="22"/>
          <w:szCs w:val="22"/>
        </w:rPr>
        <w:t>Relevante Werkervaring</w:t>
      </w:r>
    </w:p>
    <w:p w14:paraId="1A451E8D" w14:textId="77777777" w:rsidR="00D67730" w:rsidRPr="00971737" w:rsidRDefault="00000000">
      <w:pPr>
        <w:pStyle w:val="Lijstopsomteken"/>
        <w:rPr>
          <w:rFonts w:asciiTheme="majorHAnsi" w:hAnsiTheme="majorHAnsi" w:cstheme="majorHAnsi"/>
          <w:lang w:val="nl-NL"/>
        </w:rPr>
      </w:pPr>
      <w:r w:rsidRPr="00971737">
        <w:rPr>
          <w:rFonts w:asciiTheme="majorHAnsi" w:hAnsiTheme="majorHAnsi" w:cstheme="majorHAnsi"/>
          <w:lang w:val="nl-NL"/>
        </w:rPr>
        <w:t>Taste of Cultures | Educatief projectontwikkelaar &amp; initiatiefnemer | 2013 – heden</w:t>
      </w:r>
    </w:p>
    <w:p w14:paraId="68B1D48C" w14:textId="7088AF2A" w:rsidR="00D67730" w:rsidRPr="00971737" w:rsidRDefault="00000000">
      <w:pPr>
        <w:rPr>
          <w:rFonts w:asciiTheme="majorHAnsi" w:hAnsiTheme="majorHAnsi" w:cstheme="majorHAnsi"/>
          <w:sz w:val="22"/>
          <w:szCs w:val="22"/>
        </w:rPr>
      </w:pPr>
      <w:r w:rsidRPr="00971737">
        <w:rPr>
          <w:rFonts w:asciiTheme="majorHAnsi" w:hAnsiTheme="majorHAnsi" w:cstheme="majorHAnsi"/>
          <w:sz w:val="22"/>
          <w:szCs w:val="22"/>
        </w:rPr>
        <w:t>Opzetten van internationale kunst- en cultuurprojecten met educatief karakter.</w:t>
      </w:r>
      <w:r w:rsidRPr="00971737">
        <w:rPr>
          <w:rFonts w:asciiTheme="majorHAnsi" w:hAnsiTheme="majorHAnsi" w:cstheme="majorHAnsi"/>
          <w:sz w:val="22"/>
          <w:szCs w:val="22"/>
        </w:rPr>
        <w:br/>
        <w:t>Samenwerking met kunstenaars, scholen en maatschappelijke organisaties.</w:t>
      </w:r>
      <w:r w:rsidRPr="00971737">
        <w:rPr>
          <w:rFonts w:asciiTheme="majorHAnsi" w:hAnsiTheme="majorHAnsi" w:cstheme="majorHAnsi"/>
          <w:sz w:val="22"/>
          <w:szCs w:val="22"/>
        </w:rPr>
        <w:br/>
        <w:t>Bevorderen van culturele dialoog en wereldburgerschap via onderwijs.</w:t>
      </w:r>
      <w:r w:rsidR="00971737" w:rsidRPr="00971737">
        <w:rPr>
          <w:rFonts w:asciiTheme="majorHAnsi" w:hAnsiTheme="majorHAnsi" w:cstheme="majorHAnsi"/>
          <w:sz w:val="22"/>
          <w:szCs w:val="22"/>
        </w:rPr>
        <w:t xml:space="preserve"> Sociale duurzame innovatie.</w:t>
      </w:r>
    </w:p>
    <w:p w14:paraId="0933EA16" w14:textId="77777777" w:rsidR="00D67730" w:rsidRPr="00971737" w:rsidRDefault="00000000">
      <w:pPr>
        <w:pStyle w:val="Lijstopsomteken"/>
        <w:rPr>
          <w:rFonts w:asciiTheme="majorHAnsi" w:hAnsiTheme="majorHAnsi" w:cstheme="majorHAnsi"/>
          <w:lang w:val="nl-NL"/>
        </w:rPr>
      </w:pPr>
      <w:r w:rsidRPr="00971737">
        <w:rPr>
          <w:rFonts w:asciiTheme="majorHAnsi" w:hAnsiTheme="majorHAnsi" w:cstheme="majorHAnsi"/>
          <w:lang w:val="nl-NL"/>
        </w:rPr>
        <w:t>Erfgoed Gelderland – Educatie Gelderland Herdenkt | Coördinator educatie | 2019 – 2020</w:t>
      </w:r>
    </w:p>
    <w:p w14:paraId="27A7FEB3" w14:textId="77777777" w:rsidR="00D67730" w:rsidRPr="00971737" w:rsidRDefault="00000000">
      <w:pPr>
        <w:rPr>
          <w:rFonts w:asciiTheme="majorHAnsi" w:hAnsiTheme="majorHAnsi" w:cstheme="majorHAnsi"/>
          <w:sz w:val="22"/>
          <w:szCs w:val="22"/>
        </w:rPr>
      </w:pPr>
      <w:r w:rsidRPr="00971737">
        <w:rPr>
          <w:rFonts w:asciiTheme="majorHAnsi" w:hAnsiTheme="majorHAnsi" w:cstheme="majorHAnsi"/>
          <w:sz w:val="22"/>
          <w:szCs w:val="22"/>
        </w:rPr>
        <w:t>Ontwikkeling en uitvoering van educatieve programma’s rond vrijheid en erfgoed.</w:t>
      </w:r>
      <w:r w:rsidRPr="00971737">
        <w:rPr>
          <w:rFonts w:asciiTheme="majorHAnsi" w:hAnsiTheme="majorHAnsi" w:cstheme="majorHAnsi"/>
          <w:sz w:val="22"/>
          <w:szCs w:val="22"/>
        </w:rPr>
        <w:br/>
        <w:t>Projectmanagement en subsidiecoördinatie (provinciaal niveau).</w:t>
      </w:r>
      <w:r w:rsidRPr="00971737">
        <w:rPr>
          <w:rFonts w:asciiTheme="majorHAnsi" w:hAnsiTheme="majorHAnsi" w:cstheme="majorHAnsi"/>
          <w:sz w:val="22"/>
          <w:szCs w:val="22"/>
        </w:rPr>
        <w:br/>
        <w:t>Verbinden van erfgoedinstellingen met onderwijsveld.</w:t>
      </w:r>
    </w:p>
    <w:p w14:paraId="72E2CF0C" w14:textId="77777777" w:rsidR="00D67730" w:rsidRPr="00971737" w:rsidRDefault="00000000">
      <w:pPr>
        <w:pStyle w:val="Lijstopsomteken"/>
        <w:rPr>
          <w:rFonts w:asciiTheme="majorHAnsi" w:hAnsiTheme="majorHAnsi" w:cstheme="majorHAnsi"/>
        </w:rPr>
      </w:pPr>
      <w:proofErr w:type="spellStart"/>
      <w:r w:rsidRPr="00971737">
        <w:rPr>
          <w:rFonts w:asciiTheme="majorHAnsi" w:hAnsiTheme="majorHAnsi" w:cstheme="majorHAnsi"/>
        </w:rPr>
        <w:t>Kunstbedrijf</w:t>
      </w:r>
      <w:proofErr w:type="spellEnd"/>
      <w:r w:rsidRPr="00971737">
        <w:rPr>
          <w:rFonts w:asciiTheme="majorHAnsi" w:hAnsiTheme="majorHAnsi" w:cstheme="majorHAnsi"/>
        </w:rPr>
        <w:t xml:space="preserve"> Arnhem | </w:t>
      </w:r>
      <w:proofErr w:type="spellStart"/>
      <w:r w:rsidRPr="00971737">
        <w:rPr>
          <w:rFonts w:asciiTheme="majorHAnsi" w:hAnsiTheme="majorHAnsi" w:cstheme="majorHAnsi"/>
        </w:rPr>
        <w:t>Projectleider</w:t>
      </w:r>
      <w:proofErr w:type="spellEnd"/>
      <w:r w:rsidRPr="00971737">
        <w:rPr>
          <w:rFonts w:asciiTheme="majorHAnsi" w:hAnsiTheme="majorHAnsi" w:cstheme="majorHAnsi"/>
        </w:rPr>
        <w:t xml:space="preserve"> kunsteducatie | 2012 – 2015</w:t>
      </w:r>
    </w:p>
    <w:p w14:paraId="022DFE24" w14:textId="77777777" w:rsidR="00D67730" w:rsidRPr="00971737" w:rsidRDefault="00000000">
      <w:pPr>
        <w:rPr>
          <w:rFonts w:asciiTheme="majorHAnsi" w:hAnsiTheme="majorHAnsi" w:cstheme="majorHAnsi"/>
          <w:sz w:val="22"/>
          <w:szCs w:val="22"/>
        </w:rPr>
      </w:pPr>
      <w:r w:rsidRPr="00971737">
        <w:rPr>
          <w:rFonts w:asciiTheme="majorHAnsi" w:hAnsiTheme="majorHAnsi" w:cstheme="majorHAnsi"/>
          <w:sz w:val="22"/>
          <w:szCs w:val="22"/>
        </w:rPr>
        <w:t>Aanjager en makelaar in culturele educatie.</w:t>
      </w:r>
      <w:r w:rsidRPr="00971737">
        <w:rPr>
          <w:rFonts w:asciiTheme="majorHAnsi" w:hAnsiTheme="majorHAnsi" w:cstheme="majorHAnsi"/>
          <w:sz w:val="22"/>
          <w:szCs w:val="22"/>
        </w:rPr>
        <w:br/>
        <w:t>Realisatie van innovatieve leerlijnen en activiteiten met partners in stad en regio.</w:t>
      </w:r>
      <w:r w:rsidRPr="00971737">
        <w:rPr>
          <w:rFonts w:asciiTheme="majorHAnsi" w:hAnsiTheme="majorHAnsi" w:cstheme="majorHAnsi"/>
          <w:sz w:val="22"/>
          <w:szCs w:val="22"/>
        </w:rPr>
        <w:br/>
      </w:r>
      <w:proofErr w:type="spellStart"/>
      <w:r w:rsidRPr="00971737">
        <w:rPr>
          <w:rFonts w:asciiTheme="majorHAnsi" w:hAnsiTheme="majorHAnsi" w:cstheme="majorHAnsi"/>
          <w:sz w:val="22"/>
          <w:szCs w:val="22"/>
        </w:rPr>
        <w:t>Samenwerking</w:t>
      </w:r>
      <w:proofErr w:type="spellEnd"/>
      <w:r w:rsidRPr="00971737">
        <w:rPr>
          <w:rFonts w:asciiTheme="majorHAnsi" w:hAnsiTheme="majorHAnsi" w:cstheme="majorHAnsi"/>
          <w:sz w:val="22"/>
          <w:szCs w:val="22"/>
        </w:rPr>
        <w:t xml:space="preserve"> met </w:t>
      </w:r>
      <w:proofErr w:type="spellStart"/>
      <w:r w:rsidRPr="00971737">
        <w:rPr>
          <w:rFonts w:asciiTheme="majorHAnsi" w:hAnsiTheme="majorHAnsi" w:cstheme="majorHAnsi"/>
          <w:sz w:val="22"/>
          <w:szCs w:val="22"/>
        </w:rPr>
        <w:t>scholen</w:t>
      </w:r>
      <w:proofErr w:type="spellEnd"/>
      <w:r w:rsidRPr="00971737">
        <w:rPr>
          <w:rFonts w:asciiTheme="majorHAnsi" w:hAnsiTheme="majorHAnsi" w:cstheme="majorHAnsi"/>
          <w:sz w:val="22"/>
          <w:szCs w:val="22"/>
        </w:rPr>
        <w:t xml:space="preserve">, </w:t>
      </w:r>
      <w:proofErr w:type="spellStart"/>
      <w:r w:rsidRPr="00971737">
        <w:rPr>
          <w:rFonts w:asciiTheme="majorHAnsi" w:hAnsiTheme="majorHAnsi" w:cstheme="majorHAnsi"/>
          <w:sz w:val="22"/>
          <w:szCs w:val="22"/>
        </w:rPr>
        <w:t>gemeenten</w:t>
      </w:r>
      <w:proofErr w:type="spellEnd"/>
      <w:r w:rsidRPr="00971737">
        <w:rPr>
          <w:rFonts w:asciiTheme="majorHAnsi" w:hAnsiTheme="majorHAnsi" w:cstheme="majorHAnsi"/>
          <w:sz w:val="22"/>
          <w:szCs w:val="22"/>
        </w:rPr>
        <w:t xml:space="preserve"> en culturele instellingen.</w:t>
      </w:r>
    </w:p>
    <w:p w14:paraId="397B6B71" w14:textId="77777777" w:rsidR="00D67730" w:rsidRPr="00971737" w:rsidRDefault="00000000">
      <w:pPr>
        <w:pStyle w:val="Lijstopsomteken"/>
        <w:rPr>
          <w:rFonts w:asciiTheme="majorHAnsi" w:hAnsiTheme="majorHAnsi" w:cstheme="majorHAnsi"/>
          <w:lang w:val="nl-NL"/>
        </w:rPr>
      </w:pPr>
      <w:r w:rsidRPr="00971737">
        <w:rPr>
          <w:rFonts w:asciiTheme="majorHAnsi" w:hAnsiTheme="majorHAnsi" w:cstheme="majorHAnsi"/>
          <w:lang w:val="nl-NL"/>
        </w:rPr>
        <w:t>Stichting Beleven | Projectleider jongeren &amp; kunst | 2004 – 2012</w:t>
      </w:r>
    </w:p>
    <w:p w14:paraId="4ED5A904" w14:textId="77777777" w:rsidR="00D67730" w:rsidRPr="00971737" w:rsidRDefault="00000000">
      <w:pPr>
        <w:rPr>
          <w:rFonts w:asciiTheme="majorHAnsi" w:hAnsiTheme="majorHAnsi" w:cstheme="majorHAnsi"/>
          <w:sz w:val="22"/>
          <w:szCs w:val="22"/>
        </w:rPr>
      </w:pPr>
      <w:r w:rsidRPr="00971737">
        <w:rPr>
          <w:rFonts w:asciiTheme="majorHAnsi" w:hAnsiTheme="majorHAnsi" w:cstheme="majorHAnsi"/>
          <w:sz w:val="22"/>
          <w:szCs w:val="22"/>
        </w:rPr>
        <w:t>Coördinatie van regionale educatieve projecten voor jongeren in kwetsbare posities.</w:t>
      </w:r>
      <w:r w:rsidRPr="00971737">
        <w:rPr>
          <w:rFonts w:asciiTheme="majorHAnsi" w:hAnsiTheme="majorHAnsi" w:cstheme="majorHAnsi"/>
          <w:sz w:val="22"/>
          <w:szCs w:val="22"/>
        </w:rPr>
        <w:br/>
        <w:t>Organisatie van internationale uitwisselingen en festivals.</w:t>
      </w:r>
      <w:r w:rsidRPr="00971737">
        <w:rPr>
          <w:rFonts w:asciiTheme="majorHAnsi" w:hAnsiTheme="majorHAnsi" w:cstheme="majorHAnsi"/>
          <w:sz w:val="22"/>
          <w:szCs w:val="22"/>
        </w:rPr>
        <w:br/>
        <w:t>Verankering van creatieve participatie in het onderwijs.</w:t>
      </w:r>
    </w:p>
    <w:p w14:paraId="75C1DC8F" w14:textId="77777777" w:rsidR="00D67730" w:rsidRPr="00971737" w:rsidRDefault="00000000">
      <w:pPr>
        <w:pStyle w:val="Kop2"/>
        <w:rPr>
          <w:rFonts w:cstheme="majorHAnsi"/>
          <w:sz w:val="22"/>
          <w:szCs w:val="22"/>
          <w:lang w:val="nl-NL"/>
        </w:rPr>
      </w:pPr>
      <w:r w:rsidRPr="00971737">
        <w:rPr>
          <w:rFonts w:cstheme="majorHAnsi"/>
          <w:sz w:val="22"/>
          <w:szCs w:val="22"/>
          <w:lang w:val="nl-NL"/>
        </w:rPr>
        <w:t>Onderwijservaring &amp; stages (zij-instroomtraject PO)</w:t>
      </w:r>
    </w:p>
    <w:p w14:paraId="29375F8C" w14:textId="6D703C52" w:rsidR="00D67730" w:rsidRPr="00971737" w:rsidRDefault="00000000">
      <w:pPr>
        <w:pStyle w:val="Lijstopsomteken"/>
        <w:rPr>
          <w:rFonts w:asciiTheme="majorHAnsi" w:hAnsiTheme="majorHAnsi" w:cstheme="majorHAnsi"/>
          <w:lang w:val="nl-NL"/>
        </w:rPr>
      </w:pPr>
      <w:r w:rsidRPr="00971737">
        <w:rPr>
          <w:rFonts w:asciiTheme="majorHAnsi" w:hAnsiTheme="majorHAnsi" w:cstheme="majorHAnsi"/>
          <w:lang w:val="nl-NL"/>
        </w:rPr>
        <w:t>Jenaplanschool De Wittevrouwen, groep 7/8 (</w:t>
      </w:r>
      <w:r w:rsidR="007D49DA" w:rsidRPr="00971737">
        <w:rPr>
          <w:rFonts w:asciiTheme="majorHAnsi" w:hAnsiTheme="majorHAnsi" w:cstheme="majorHAnsi"/>
          <w:lang w:val="nl-NL"/>
        </w:rPr>
        <w:t>2024)</w:t>
      </w:r>
    </w:p>
    <w:p w14:paraId="4C59529A" w14:textId="1F2A4476" w:rsidR="00D67730" w:rsidRPr="00971737" w:rsidRDefault="00000000">
      <w:pPr>
        <w:pStyle w:val="Lijstopsomteken"/>
        <w:rPr>
          <w:rFonts w:asciiTheme="majorHAnsi" w:hAnsiTheme="majorHAnsi" w:cstheme="majorHAnsi"/>
        </w:rPr>
      </w:pPr>
      <w:r w:rsidRPr="00971737">
        <w:rPr>
          <w:rFonts w:asciiTheme="majorHAnsi" w:hAnsiTheme="majorHAnsi" w:cstheme="majorHAnsi"/>
        </w:rPr>
        <w:t xml:space="preserve">De </w:t>
      </w:r>
      <w:proofErr w:type="spellStart"/>
      <w:r w:rsidRPr="00971737">
        <w:rPr>
          <w:rFonts w:asciiTheme="majorHAnsi" w:hAnsiTheme="majorHAnsi" w:cstheme="majorHAnsi"/>
        </w:rPr>
        <w:t>Distelvlinder</w:t>
      </w:r>
      <w:proofErr w:type="spellEnd"/>
      <w:r w:rsidRPr="00971737">
        <w:rPr>
          <w:rFonts w:asciiTheme="majorHAnsi" w:hAnsiTheme="majorHAnsi" w:cstheme="majorHAnsi"/>
        </w:rPr>
        <w:t xml:space="preserve">, </w:t>
      </w:r>
      <w:proofErr w:type="spellStart"/>
      <w:r w:rsidRPr="00971737">
        <w:rPr>
          <w:rFonts w:asciiTheme="majorHAnsi" w:hAnsiTheme="majorHAnsi" w:cstheme="majorHAnsi"/>
        </w:rPr>
        <w:t>groep</w:t>
      </w:r>
      <w:proofErr w:type="spellEnd"/>
      <w:r w:rsidRPr="00971737">
        <w:rPr>
          <w:rFonts w:asciiTheme="majorHAnsi" w:hAnsiTheme="majorHAnsi" w:cstheme="majorHAnsi"/>
        </w:rPr>
        <w:t xml:space="preserve"> 5 (2024)</w:t>
      </w:r>
    </w:p>
    <w:p w14:paraId="19C2C87F" w14:textId="641AF136" w:rsidR="00D67730" w:rsidRPr="00971737" w:rsidRDefault="00000000">
      <w:pPr>
        <w:pStyle w:val="Lijstopsomteken"/>
        <w:rPr>
          <w:rFonts w:asciiTheme="majorHAnsi" w:hAnsiTheme="majorHAnsi" w:cstheme="majorHAnsi"/>
        </w:rPr>
      </w:pPr>
      <w:r w:rsidRPr="00971737">
        <w:rPr>
          <w:rFonts w:asciiTheme="majorHAnsi" w:hAnsiTheme="majorHAnsi" w:cstheme="majorHAnsi"/>
        </w:rPr>
        <w:t xml:space="preserve">De </w:t>
      </w:r>
      <w:proofErr w:type="spellStart"/>
      <w:r w:rsidRPr="00971737">
        <w:rPr>
          <w:rFonts w:asciiTheme="majorHAnsi" w:hAnsiTheme="majorHAnsi" w:cstheme="majorHAnsi"/>
        </w:rPr>
        <w:t>Wijzer</w:t>
      </w:r>
      <w:proofErr w:type="spellEnd"/>
      <w:r w:rsidRPr="00971737">
        <w:rPr>
          <w:rFonts w:asciiTheme="majorHAnsi" w:hAnsiTheme="majorHAnsi" w:cstheme="majorHAnsi"/>
        </w:rPr>
        <w:t xml:space="preserve">, </w:t>
      </w:r>
      <w:proofErr w:type="spellStart"/>
      <w:r w:rsidRPr="00971737">
        <w:rPr>
          <w:rFonts w:asciiTheme="majorHAnsi" w:hAnsiTheme="majorHAnsi" w:cstheme="majorHAnsi"/>
        </w:rPr>
        <w:t>groep</w:t>
      </w:r>
      <w:proofErr w:type="spellEnd"/>
      <w:r w:rsidRPr="00971737">
        <w:rPr>
          <w:rFonts w:asciiTheme="majorHAnsi" w:hAnsiTheme="majorHAnsi" w:cstheme="majorHAnsi"/>
        </w:rPr>
        <w:t xml:space="preserve"> 3 (2023)</w:t>
      </w:r>
    </w:p>
    <w:p w14:paraId="60926EDA" w14:textId="5C03E41C" w:rsidR="00D67730" w:rsidRPr="00971737" w:rsidRDefault="00000000">
      <w:pPr>
        <w:pStyle w:val="Lijstopsomteken"/>
        <w:rPr>
          <w:rFonts w:asciiTheme="majorHAnsi" w:hAnsiTheme="majorHAnsi" w:cstheme="majorHAnsi"/>
        </w:rPr>
      </w:pPr>
      <w:proofErr w:type="spellStart"/>
      <w:r w:rsidRPr="00971737">
        <w:rPr>
          <w:rFonts w:asciiTheme="majorHAnsi" w:hAnsiTheme="majorHAnsi" w:cstheme="majorHAnsi"/>
        </w:rPr>
        <w:t>Oekraïense</w:t>
      </w:r>
      <w:proofErr w:type="spellEnd"/>
      <w:r w:rsidRPr="00971737">
        <w:rPr>
          <w:rFonts w:asciiTheme="majorHAnsi" w:hAnsiTheme="majorHAnsi" w:cstheme="majorHAnsi"/>
        </w:rPr>
        <w:t xml:space="preserve"> School Arnhem, </w:t>
      </w:r>
      <w:proofErr w:type="spellStart"/>
      <w:r w:rsidRPr="00971737">
        <w:rPr>
          <w:rFonts w:asciiTheme="majorHAnsi" w:hAnsiTheme="majorHAnsi" w:cstheme="majorHAnsi"/>
        </w:rPr>
        <w:t>groep</w:t>
      </w:r>
      <w:proofErr w:type="spellEnd"/>
      <w:r w:rsidRPr="00971737">
        <w:rPr>
          <w:rFonts w:asciiTheme="majorHAnsi" w:hAnsiTheme="majorHAnsi" w:cstheme="majorHAnsi"/>
        </w:rPr>
        <w:t xml:space="preserve"> 6/7/8 (2023)</w:t>
      </w:r>
    </w:p>
    <w:p w14:paraId="6CB37C4E" w14:textId="497A5067" w:rsidR="00D67730" w:rsidRPr="00971737" w:rsidRDefault="00000000">
      <w:pPr>
        <w:pStyle w:val="Lijstopsomteken"/>
        <w:rPr>
          <w:rFonts w:asciiTheme="majorHAnsi" w:hAnsiTheme="majorHAnsi" w:cstheme="majorHAnsi"/>
          <w:lang w:val="nl-NL"/>
        </w:rPr>
      </w:pPr>
      <w:proofErr w:type="spellStart"/>
      <w:r w:rsidRPr="00971737">
        <w:rPr>
          <w:rFonts w:asciiTheme="majorHAnsi" w:hAnsiTheme="majorHAnsi" w:cstheme="majorHAnsi"/>
          <w:lang w:val="nl-NL"/>
        </w:rPr>
        <w:t>Wereldkidz</w:t>
      </w:r>
      <w:proofErr w:type="spellEnd"/>
      <w:r w:rsidRPr="00971737">
        <w:rPr>
          <w:rFonts w:asciiTheme="majorHAnsi" w:hAnsiTheme="majorHAnsi" w:cstheme="majorHAnsi"/>
          <w:lang w:val="nl-NL"/>
        </w:rPr>
        <w:t xml:space="preserve"> Meander, leerkrachtondersteuner </w:t>
      </w:r>
      <w:r w:rsidR="007D49DA" w:rsidRPr="00971737">
        <w:rPr>
          <w:rFonts w:asciiTheme="majorHAnsi" w:hAnsiTheme="majorHAnsi" w:cstheme="majorHAnsi"/>
          <w:lang w:val="nl-NL"/>
        </w:rPr>
        <w:t xml:space="preserve">groep 1 tot en met 8 </w:t>
      </w:r>
      <w:r w:rsidRPr="00971737">
        <w:rPr>
          <w:rFonts w:asciiTheme="majorHAnsi" w:hAnsiTheme="majorHAnsi" w:cstheme="majorHAnsi"/>
          <w:lang w:val="nl-NL"/>
        </w:rPr>
        <w:t>(2025)</w:t>
      </w:r>
    </w:p>
    <w:p w14:paraId="6503FA38" w14:textId="6159FCD2" w:rsidR="007D49DA" w:rsidRPr="00971737" w:rsidRDefault="007D49DA">
      <w:pPr>
        <w:pStyle w:val="Lijstopsomteken"/>
        <w:rPr>
          <w:rFonts w:asciiTheme="majorHAnsi" w:hAnsiTheme="majorHAnsi" w:cstheme="majorHAnsi"/>
          <w:lang w:val="nl-NL"/>
        </w:rPr>
      </w:pPr>
      <w:r w:rsidRPr="00971737">
        <w:rPr>
          <w:rFonts w:asciiTheme="majorHAnsi" w:hAnsiTheme="majorHAnsi" w:cstheme="majorHAnsi"/>
          <w:lang w:val="nl-NL"/>
        </w:rPr>
        <w:t>OBS het eiland, invalleerkracht groep 4 (2025)</w:t>
      </w:r>
    </w:p>
    <w:p w14:paraId="3CB4B7BE" w14:textId="77777777" w:rsidR="00D67730" w:rsidRPr="00971737" w:rsidRDefault="00000000">
      <w:pPr>
        <w:pStyle w:val="Kop2"/>
        <w:rPr>
          <w:rFonts w:cstheme="majorHAnsi"/>
          <w:sz w:val="22"/>
          <w:szCs w:val="22"/>
        </w:rPr>
      </w:pPr>
      <w:proofErr w:type="spellStart"/>
      <w:r w:rsidRPr="00971737">
        <w:rPr>
          <w:rFonts w:cstheme="majorHAnsi"/>
          <w:sz w:val="22"/>
          <w:szCs w:val="22"/>
        </w:rPr>
        <w:t>Opleidingen</w:t>
      </w:r>
      <w:proofErr w:type="spellEnd"/>
      <w:r w:rsidRPr="00971737">
        <w:rPr>
          <w:rFonts w:cstheme="majorHAnsi"/>
          <w:sz w:val="22"/>
          <w:szCs w:val="22"/>
        </w:rPr>
        <w:t xml:space="preserve"> &amp; </w:t>
      </w:r>
      <w:proofErr w:type="spellStart"/>
      <w:r w:rsidRPr="00971737">
        <w:rPr>
          <w:rFonts w:cstheme="majorHAnsi"/>
          <w:sz w:val="22"/>
          <w:szCs w:val="22"/>
        </w:rPr>
        <w:t>Certificering</w:t>
      </w:r>
      <w:proofErr w:type="spellEnd"/>
    </w:p>
    <w:p w14:paraId="7BF9D427" w14:textId="1B3287AF" w:rsidR="00D67730" w:rsidRPr="00971737" w:rsidRDefault="00000000">
      <w:pPr>
        <w:pStyle w:val="Lijstopsomteken"/>
        <w:rPr>
          <w:rFonts w:asciiTheme="majorHAnsi" w:hAnsiTheme="majorHAnsi" w:cstheme="majorHAnsi"/>
          <w:lang w:val="nl-NL"/>
        </w:rPr>
      </w:pPr>
      <w:r w:rsidRPr="00971737">
        <w:rPr>
          <w:rFonts w:asciiTheme="majorHAnsi" w:hAnsiTheme="majorHAnsi" w:cstheme="majorHAnsi"/>
          <w:lang w:val="nl-NL"/>
        </w:rPr>
        <w:t>Hogeschool Utrecht (2024 – heden) – Leraar Basisonderwijs (</w:t>
      </w:r>
      <w:proofErr w:type="spellStart"/>
      <w:r w:rsidRPr="00971737">
        <w:rPr>
          <w:rFonts w:asciiTheme="majorHAnsi" w:hAnsiTheme="majorHAnsi" w:cstheme="majorHAnsi"/>
          <w:lang w:val="nl-NL"/>
        </w:rPr>
        <w:t>zij-instroom</w:t>
      </w:r>
      <w:proofErr w:type="spellEnd"/>
      <w:r w:rsidRPr="00971737">
        <w:rPr>
          <w:rFonts w:asciiTheme="majorHAnsi" w:hAnsiTheme="majorHAnsi" w:cstheme="majorHAnsi"/>
          <w:lang w:val="nl-NL"/>
        </w:rPr>
        <w:t>)</w:t>
      </w:r>
    </w:p>
    <w:p w14:paraId="3A4CDE18" w14:textId="21C6103D" w:rsidR="00D67730" w:rsidRPr="00971737" w:rsidRDefault="00000000">
      <w:pPr>
        <w:pStyle w:val="Lijstopsomteken"/>
        <w:rPr>
          <w:rFonts w:asciiTheme="majorHAnsi" w:hAnsiTheme="majorHAnsi" w:cstheme="majorHAnsi"/>
        </w:rPr>
      </w:pPr>
      <w:r w:rsidRPr="00971737">
        <w:rPr>
          <w:rFonts w:asciiTheme="majorHAnsi" w:hAnsiTheme="majorHAnsi" w:cstheme="majorHAnsi"/>
        </w:rPr>
        <w:t xml:space="preserve">Master </w:t>
      </w:r>
      <w:proofErr w:type="spellStart"/>
      <w:r w:rsidRPr="00971737">
        <w:rPr>
          <w:rFonts w:asciiTheme="majorHAnsi" w:hAnsiTheme="majorHAnsi" w:cstheme="majorHAnsi"/>
        </w:rPr>
        <w:t>Kunsteducatie</w:t>
      </w:r>
      <w:proofErr w:type="spellEnd"/>
      <w:r w:rsidRPr="00971737">
        <w:rPr>
          <w:rFonts w:asciiTheme="majorHAnsi" w:hAnsiTheme="majorHAnsi" w:cstheme="majorHAnsi"/>
        </w:rPr>
        <w:t xml:space="preserve">, </w:t>
      </w:r>
      <w:proofErr w:type="spellStart"/>
      <w:r w:rsidRPr="00971737">
        <w:rPr>
          <w:rFonts w:asciiTheme="majorHAnsi" w:hAnsiTheme="majorHAnsi" w:cstheme="majorHAnsi"/>
        </w:rPr>
        <w:t>ArtEZ</w:t>
      </w:r>
      <w:proofErr w:type="spellEnd"/>
      <w:r w:rsidRPr="00971737">
        <w:rPr>
          <w:rFonts w:asciiTheme="majorHAnsi" w:hAnsiTheme="majorHAnsi" w:cstheme="majorHAnsi"/>
        </w:rPr>
        <w:t xml:space="preserve"> Zwolle (2006 – 2009)</w:t>
      </w:r>
    </w:p>
    <w:p w14:paraId="31F11736" w14:textId="636FAEEA" w:rsidR="00D67730" w:rsidRPr="00971737" w:rsidRDefault="00000000">
      <w:pPr>
        <w:pStyle w:val="Lijstopsomteken"/>
        <w:rPr>
          <w:rFonts w:asciiTheme="majorHAnsi" w:hAnsiTheme="majorHAnsi" w:cstheme="majorHAnsi"/>
          <w:lang w:val="nl-NL"/>
        </w:rPr>
      </w:pPr>
      <w:r w:rsidRPr="00971737">
        <w:rPr>
          <w:rFonts w:asciiTheme="majorHAnsi" w:hAnsiTheme="majorHAnsi" w:cstheme="majorHAnsi"/>
          <w:lang w:val="nl-NL"/>
        </w:rPr>
        <w:t>PDB – Pedagogisch Didactische Bekwaamheid voor BVE</w:t>
      </w:r>
    </w:p>
    <w:p w14:paraId="091439F4" w14:textId="714626B8" w:rsidR="00D67730" w:rsidRPr="00971737" w:rsidRDefault="00000000">
      <w:pPr>
        <w:pStyle w:val="Lijstopsomteken"/>
        <w:rPr>
          <w:rFonts w:asciiTheme="majorHAnsi" w:hAnsiTheme="majorHAnsi" w:cstheme="majorHAnsi"/>
          <w:lang w:val="nl-NL"/>
        </w:rPr>
      </w:pPr>
      <w:r w:rsidRPr="00971737">
        <w:rPr>
          <w:rFonts w:asciiTheme="majorHAnsi" w:hAnsiTheme="majorHAnsi" w:cstheme="majorHAnsi"/>
          <w:lang w:val="nl-NL"/>
        </w:rPr>
        <w:t>Hogeschool Arnhem en Nijmegen – Culturele Maatschappelijke Vorming, specialisatie Kunst &amp; Cultuur</w:t>
      </w:r>
      <w:r w:rsidR="00890DE9" w:rsidRPr="00971737">
        <w:rPr>
          <w:rFonts w:asciiTheme="majorHAnsi" w:hAnsiTheme="majorHAnsi" w:cstheme="majorHAnsi"/>
          <w:lang w:val="nl-NL"/>
        </w:rPr>
        <w:t xml:space="preserve"> met specialisatie film en fotografie</w:t>
      </w:r>
    </w:p>
    <w:p w14:paraId="67FFF61E" w14:textId="6E390851" w:rsidR="00D67730" w:rsidRPr="00971737" w:rsidRDefault="00000000">
      <w:pPr>
        <w:pStyle w:val="Lijstopsomteken"/>
        <w:rPr>
          <w:rFonts w:asciiTheme="majorHAnsi" w:hAnsiTheme="majorHAnsi" w:cstheme="majorHAnsi"/>
          <w:lang w:val="nl-NL"/>
        </w:rPr>
      </w:pPr>
      <w:r w:rsidRPr="00971737">
        <w:rPr>
          <w:rFonts w:asciiTheme="majorHAnsi" w:hAnsiTheme="majorHAnsi" w:cstheme="majorHAnsi"/>
          <w:lang w:val="nl-NL"/>
        </w:rPr>
        <w:t>HAVO – Philips van Horne S.G., Weert</w:t>
      </w:r>
    </w:p>
    <w:p w14:paraId="6191CABE" w14:textId="77777777" w:rsidR="00D67730" w:rsidRPr="00971737" w:rsidRDefault="00000000">
      <w:pPr>
        <w:pStyle w:val="Kop2"/>
        <w:rPr>
          <w:rFonts w:cstheme="majorHAnsi"/>
          <w:sz w:val="22"/>
          <w:szCs w:val="22"/>
        </w:rPr>
      </w:pPr>
      <w:r w:rsidRPr="00971737">
        <w:rPr>
          <w:rFonts w:cstheme="majorHAnsi"/>
          <w:sz w:val="22"/>
          <w:szCs w:val="22"/>
        </w:rPr>
        <w:t>Talen</w:t>
      </w:r>
    </w:p>
    <w:p w14:paraId="311BBFCE" w14:textId="4A0B898C" w:rsidR="00D67730" w:rsidRPr="00971737" w:rsidRDefault="00000000">
      <w:pPr>
        <w:pStyle w:val="Lijstopsomteken"/>
        <w:rPr>
          <w:rFonts w:asciiTheme="majorHAnsi" w:hAnsiTheme="majorHAnsi" w:cstheme="majorHAnsi"/>
        </w:rPr>
      </w:pPr>
      <w:proofErr w:type="spellStart"/>
      <w:r w:rsidRPr="00971737">
        <w:rPr>
          <w:rFonts w:asciiTheme="majorHAnsi" w:hAnsiTheme="majorHAnsi" w:cstheme="majorHAnsi"/>
        </w:rPr>
        <w:t>Nederlands</w:t>
      </w:r>
      <w:proofErr w:type="spellEnd"/>
      <w:r w:rsidRPr="00971737">
        <w:rPr>
          <w:rFonts w:asciiTheme="majorHAnsi" w:hAnsiTheme="majorHAnsi" w:cstheme="majorHAnsi"/>
        </w:rPr>
        <w:t xml:space="preserve"> (</w:t>
      </w:r>
      <w:proofErr w:type="spellStart"/>
      <w:r w:rsidRPr="00971737">
        <w:rPr>
          <w:rFonts w:asciiTheme="majorHAnsi" w:hAnsiTheme="majorHAnsi" w:cstheme="majorHAnsi"/>
        </w:rPr>
        <w:t>moedertaal</w:t>
      </w:r>
      <w:proofErr w:type="spellEnd"/>
      <w:r w:rsidRPr="00971737">
        <w:rPr>
          <w:rFonts w:asciiTheme="majorHAnsi" w:hAnsiTheme="majorHAnsi" w:cstheme="majorHAnsi"/>
        </w:rPr>
        <w:t>)</w:t>
      </w:r>
    </w:p>
    <w:p w14:paraId="109A0114" w14:textId="5C36C184" w:rsidR="00D67730" w:rsidRPr="00971737" w:rsidRDefault="00000000">
      <w:pPr>
        <w:pStyle w:val="Lijstopsomteken"/>
        <w:rPr>
          <w:rFonts w:asciiTheme="majorHAnsi" w:hAnsiTheme="majorHAnsi" w:cstheme="majorHAnsi"/>
        </w:rPr>
      </w:pPr>
      <w:r w:rsidRPr="00971737">
        <w:rPr>
          <w:rFonts w:asciiTheme="majorHAnsi" w:hAnsiTheme="majorHAnsi" w:cstheme="majorHAnsi"/>
        </w:rPr>
        <w:lastRenderedPageBreak/>
        <w:t>Engels (</w:t>
      </w:r>
      <w:proofErr w:type="spellStart"/>
      <w:r w:rsidRPr="00971737">
        <w:rPr>
          <w:rFonts w:asciiTheme="majorHAnsi" w:hAnsiTheme="majorHAnsi" w:cstheme="majorHAnsi"/>
        </w:rPr>
        <w:t>vloeiend</w:t>
      </w:r>
      <w:proofErr w:type="spellEnd"/>
      <w:r w:rsidRPr="00971737">
        <w:rPr>
          <w:rFonts w:asciiTheme="majorHAnsi" w:hAnsiTheme="majorHAnsi" w:cstheme="majorHAnsi"/>
        </w:rPr>
        <w:t>)</w:t>
      </w:r>
    </w:p>
    <w:p w14:paraId="7F281B6D" w14:textId="1FD3AA04" w:rsidR="00D67730" w:rsidRPr="00971737" w:rsidRDefault="00000000">
      <w:pPr>
        <w:pStyle w:val="Lijstopsomteken"/>
        <w:rPr>
          <w:rFonts w:asciiTheme="majorHAnsi" w:hAnsiTheme="majorHAnsi" w:cstheme="majorHAnsi"/>
        </w:rPr>
      </w:pPr>
      <w:r w:rsidRPr="00971737">
        <w:rPr>
          <w:rFonts w:asciiTheme="majorHAnsi" w:hAnsiTheme="majorHAnsi" w:cstheme="majorHAnsi"/>
        </w:rPr>
        <w:t>Frans (</w:t>
      </w:r>
      <w:proofErr w:type="spellStart"/>
      <w:r w:rsidRPr="00971737">
        <w:rPr>
          <w:rFonts w:asciiTheme="majorHAnsi" w:hAnsiTheme="majorHAnsi" w:cstheme="majorHAnsi"/>
        </w:rPr>
        <w:t>passief</w:t>
      </w:r>
      <w:proofErr w:type="spellEnd"/>
      <w:r w:rsidRPr="00971737">
        <w:rPr>
          <w:rFonts w:asciiTheme="majorHAnsi" w:hAnsiTheme="majorHAnsi" w:cstheme="majorHAnsi"/>
        </w:rPr>
        <w:t xml:space="preserve">, </w:t>
      </w:r>
      <w:proofErr w:type="spellStart"/>
      <w:r w:rsidRPr="00971737">
        <w:rPr>
          <w:rFonts w:asciiTheme="majorHAnsi" w:hAnsiTheme="majorHAnsi" w:cstheme="majorHAnsi"/>
        </w:rPr>
        <w:t>leesvaardigheid</w:t>
      </w:r>
      <w:proofErr w:type="spellEnd"/>
      <w:r w:rsidRPr="00971737">
        <w:rPr>
          <w:rFonts w:asciiTheme="majorHAnsi" w:hAnsiTheme="majorHAnsi" w:cstheme="majorHAnsi"/>
        </w:rPr>
        <w:t xml:space="preserve"> </w:t>
      </w:r>
      <w:proofErr w:type="spellStart"/>
      <w:r w:rsidRPr="00971737">
        <w:rPr>
          <w:rFonts w:asciiTheme="majorHAnsi" w:hAnsiTheme="majorHAnsi" w:cstheme="majorHAnsi"/>
        </w:rPr>
        <w:t>goed</w:t>
      </w:r>
      <w:proofErr w:type="spellEnd"/>
      <w:r w:rsidRPr="00971737">
        <w:rPr>
          <w:rFonts w:asciiTheme="majorHAnsi" w:hAnsiTheme="majorHAnsi" w:cstheme="majorHAnsi"/>
        </w:rPr>
        <w:t>)</w:t>
      </w:r>
    </w:p>
    <w:p w14:paraId="40B12985" w14:textId="77777777" w:rsidR="00D67730" w:rsidRPr="00971737" w:rsidRDefault="00000000">
      <w:pPr>
        <w:pStyle w:val="Kop2"/>
        <w:rPr>
          <w:rFonts w:cstheme="majorHAnsi"/>
          <w:sz w:val="22"/>
          <w:szCs w:val="22"/>
        </w:rPr>
      </w:pPr>
      <w:r w:rsidRPr="00971737">
        <w:rPr>
          <w:rFonts w:cstheme="majorHAnsi"/>
          <w:sz w:val="22"/>
          <w:szCs w:val="22"/>
        </w:rPr>
        <w:t>Vrijwilligerswerk &amp; Leiderschap</w:t>
      </w:r>
    </w:p>
    <w:p w14:paraId="6792B5FF" w14:textId="02AE933A" w:rsidR="00D67730" w:rsidRPr="00971737" w:rsidRDefault="00000000">
      <w:pPr>
        <w:pStyle w:val="Lijstopsomteken"/>
        <w:rPr>
          <w:rFonts w:asciiTheme="majorHAnsi" w:hAnsiTheme="majorHAnsi" w:cstheme="majorHAnsi"/>
        </w:rPr>
      </w:pPr>
      <w:proofErr w:type="spellStart"/>
      <w:r w:rsidRPr="00971737">
        <w:rPr>
          <w:rFonts w:asciiTheme="majorHAnsi" w:hAnsiTheme="majorHAnsi" w:cstheme="majorHAnsi"/>
        </w:rPr>
        <w:t>TEDxArnhem</w:t>
      </w:r>
      <w:proofErr w:type="spellEnd"/>
      <w:r w:rsidRPr="00971737">
        <w:rPr>
          <w:rFonts w:asciiTheme="majorHAnsi" w:hAnsiTheme="majorHAnsi" w:cstheme="majorHAnsi"/>
        </w:rPr>
        <w:t xml:space="preserve"> – Youth Liaison (2016 – 2018)</w:t>
      </w:r>
    </w:p>
    <w:p w14:paraId="025CD9F2" w14:textId="0786B9D8" w:rsidR="00D67730" w:rsidRPr="00532394" w:rsidRDefault="00000000">
      <w:pPr>
        <w:pStyle w:val="Lijstopsomteken"/>
        <w:rPr>
          <w:lang w:val="nl-NL"/>
        </w:rPr>
      </w:pPr>
      <w:r w:rsidRPr="00971737">
        <w:rPr>
          <w:rFonts w:asciiTheme="majorHAnsi" w:hAnsiTheme="majorHAnsi" w:cstheme="majorHAnsi"/>
          <w:lang w:val="nl-NL"/>
        </w:rPr>
        <w:t>Redactie</w:t>
      </w:r>
      <w:r w:rsidRPr="00532394">
        <w:rPr>
          <w:lang w:val="nl-NL"/>
        </w:rPr>
        <w:t xml:space="preserve"> &amp; coaching bij Roeivereniging De Waal (2016 – heden)</w:t>
      </w:r>
    </w:p>
    <w:sectPr w:rsidR="00D67730" w:rsidRPr="0053239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36E6A70C"/>
    <w:lvl w:ilvl="0">
      <w:start w:val="1"/>
      <w:numFmt w:val="bullet"/>
      <w:pStyle w:val="Lijstopsomteken"/>
      <w:lvlText w:val=""/>
      <w:lvlJc w:val="left"/>
      <w:pPr>
        <w:tabs>
          <w:tab w:val="num" w:pos="360"/>
        </w:tabs>
        <w:ind w:left="360" w:hanging="360"/>
      </w:pPr>
      <w:rPr>
        <w:rFonts w:ascii="Symbol" w:hAnsi="Symbol" w:hint="default"/>
      </w:rPr>
    </w:lvl>
  </w:abstractNum>
  <w:num w:numId="1" w16cid:durableId="168446572">
    <w:abstractNumId w:val="8"/>
  </w:num>
  <w:num w:numId="2" w16cid:durableId="1181117407">
    <w:abstractNumId w:val="6"/>
  </w:num>
  <w:num w:numId="3" w16cid:durableId="11760416">
    <w:abstractNumId w:val="5"/>
  </w:num>
  <w:num w:numId="4" w16cid:durableId="650450332">
    <w:abstractNumId w:val="4"/>
  </w:num>
  <w:num w:numId="5" w16cid:durableId="1066031290">
    <w:abstractNumId w:val="7"/>
  </w:num>
  <w:num w:numId="6" w16cid:durableId="579943071">
    <w:abstractNumId w:val="3"/>
  </w:num>
  <w:num w:numId="7" w16cid:durableId="1659575069">
    <w:abstractNumId w:val="2"/>
  </w:num>
  <w:num w:numId="8" w16cid:durableId="1968854316">
    <w:abstractNumId w:val="1"/>
  </w:num>
  <w:num w:numId="9" w16cid:durableId="1042748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7B5D"/>
    <w:rsid w:val="0015074B"/>
    <w:rsid w:val="0029639D"/>
    <w:rsid w:val="002A7FD6"/>
    <w:rsid w:val="00326F90"/>
    <w:rsid w:val="00532394"/>
    <w:rsid w:val="00692830"/>
    <w:rsid w:val="007D49DA"/>
    <w:rsid w:val="0080025F"/>
    <w:rsid w:val="00890DE9"/>
    <w:rsid w:val="00971737"/>
    <w:rsid w:val="00AA1D8D"/>
    <w:rsid w:val="00B47730"/>
    <w:rsid w:val="00CB0664"/>
    <w:rsid w:val="00CE4D75"/>
    <w:rsid w:val="00D6773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14F24B"/>
  <w14:defaultImageDpi w14:val="300"/>
  <w15:docId w15:val="{E4161ED9-4DCE-D44F-A8AE-44C882AE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1737"/>
    <w:pPr>
      <w:spacing w:after="0" w:line="240" w:lineRule="auto"/>
    </w:pPr>
    <w:rPr>
      <w:rFonts w:ascii="Times New Roman" w:eastAsia="Times New Roman" w:hAnsi="Times New Roman" w:cs="Times New Roman"/>
      <w:sz w:val="24"/>
      <w:szCs w:val="24"/>
      <w:lang w:val="nl-NL" w:eastAsia="nl-NL"/>
    </w:rPr>
  </w:style>
  <w:style w:type="paragraph" w:styleId="Kop1">
    <w:name w:val="heading 1"/>
    <w:basedOn w:val="Standaard"/>
    <w:next w:val="Standaard"/>
    <w:link w:val="Kop1Char"/>
    <w:uiPriority w:val="9"/>
    <w:qFormat/>
    <w:rsid w:val="00FC693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Kop2">
    <w:name w:val="heading 2"/>
    <w:basedOn w:val="Standaard"/>
    <w:next w:val="Standaard"/>
    <w:link w:val="Kop2Char"/>
    <w:uiPriority w:val="9"/>
    <w:unhideWhenUsed/>
    <w:qFormat/>
    <w:rsid w:val="00FC693F"/>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Kop3">
    <w:name w:val="heading 3"/>
    <w:basedOn w:val="Standaard"/>
    <w:next w:val="Standaard"/>
    <w:link w:val="Kop3Char"/>
    <w:uiPriority w:val="9"/>
    <w:unhideWhenUsed/>
    <w:qFormat/>
    <w:rsid w:val="00FC693F"/>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rPr>
  </w:style>
  <w:style w:type="paragraph" w:styleId="Kop4">
    <w:name w:val="heading 4"/>
    <w:basedOn w:val="Standaard"/>
    <w:next w:val="Standaard"/>
    <w:link w:val="Kop4Char"/>
    <w:uiPriority w:val="9"/>
    <w:semiHidden/>
    <w:unhideWhenUsed/>
    <w:qFormat/>
    <w:rsid w:val="00FC693F"/>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rPr>
  </w:style>
  <w:style w:type="paragraph" w:styleId="Kop5">
    <w:name w:val="heading 5"/>
    <w:basedOn w:val="Standaard"/>
    <w:next w:val="Standaard"/>
    <w:link w:val="Kop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pPr>
    <w:rPr>
      <w:rFonts w:ascii="Calibri" w:eastAsiaTheme="minorEastAsia" w:hAnsi="Calibri" w:cstheme="minorBidi"/>
      <w:sz w:val="22"/>
      <w:szCs w:val="22"/>
      <w:lang w:val="en-US" w:eastAsia="en-US"/>
    </w:r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pPr>
    <w:rPr>
      <w:rFonts w:ascii="Calibri" w:eastAsiaTheme="minorEastAsia" w:hAnsi="Calibri" w:cstheme="minorBidi"/>
      <w:sz w:val="22"/>
      <w:szCs w:val="22"/>
      <w:lang w:val="en-US" w:eastAsia="en-US"/>
    </w:r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spacing w:after="200" w:line="276" w:lineRule="auto"/>
    </w:pPr>
    <w:rPr>
      <w:rFonts w:asciiTheme="majorHAnsi" w:eastAsiaTheme="majorEastAsia" w:hAnsiTheme="majorHAnsi" w:cstheme="majorBidi"/>
      <w:i/>
      <w:iCs/>
      <w:color w:val="4F81BD" w:themeColor="accent1"/>
      <w:spacing w:val="15"/>
      <w:lang w:val="en-US" w:eastAsia="en-US"/>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spacing w:after="200" w:line="276" w:lineRule="auto"/>
      <w:ind w:left="720"/>
      <w:contextualSpacing/>
    </w:pPr>
    <w:rPr>
      <w:rFonts w:ascii="Calibri" w:eastAsiaTheme="minorEastAsia" w:hAnsi="Calibri" w:cstheme="minorBidi"/>
      <w:sz w:val="22"/>
      <w:szCs w:val="22"/>
      <w:lang w:val="en-US" w:eastAsia="en-US"/>
    </w:rPr>
  </w:style>
  <w:style w:type="paragraph" w:styleId="Plattetekst">
    <w:name w:val="Body Text"/>
    <w:basedOn w:val="Standaard"/>
    <w:link w:val="PlattetekstChar"/>
    <w:uiPriority w:val="99"/>
    <w:unhideWhenUsed/>
    <w:rsid w:val="00AA1D8D"/>
    <w:pPr>
      <w:spacing w:after="120" w:line="276" w:lineRule="auto"/>
    </w:pPr>
    <w:rPr>
      <w:rFonts w:ascii="Calibri" w:eastAsiaTheme="minorEastAsia" w:hAnsi="Calibri" w:cstheme="minorBidi"/>
      <w:sz w:val="22"/>
      <w:szCs w:val="22"/>
      <w:lang w:val="en-US" w:eastAsia="en-US"/>
    </w:r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rPr>
      <w:rFonts w:ascii="Calibri" w:eastAsiaTheme="minorEastAsia" w:hAnsi="Calibri" w:cstheme="minorBidi"/>
      <w:sz w:val="22"/>
      <w:szCs w:val="22"/>
      <w:lang w:val="en-US" w:eastAsia="en-US"/>
    </w:r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line="276" w:lineRule="auto"/>
    </w:pPr>
    <w:rPr>
      <w:rFonts w:ascii="Calibri" w:eastAsiaTheme="minorEastAsia" w:hAnsi="Calibri" w:cstheme="minorBidi"/>
      <w:sz w:val="16"/>
      <w:szCs w:val="16"/>
      <w:lang w:val="en-US" w:eastAsia="en-US"/>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spacing w:after="200" w:line="276" w:lineRule="auto"/>
      <w:ind w:left="360" w:hanging="360"/>
      <w:contextualSpacing/>
    </w:pPr>
    <w:rPr>
      <w:rFonts w:ascii="Calibri" w:eastAsiaTheme="minorEastAsia" w:hAnsi="Calibri" w:cstheme="minorBidi"/>
      <w:sz w:val="22"/>
      <w:szCs w:val="22"/>
      <w:lang w:val="en-US" w:eastAsia="en-US"/>
    </w:rPr>
  </w:style>
  <w:style w:type="paragraph" w:styleId="Lijst2">
    <w:name w:val="List 2"/>
    <w:basedOn w:val="Standaard"/>
    <w:uiPriority w:val="99"/>
    <w:unhideWhenUsed/>
    <w:rsid w:val="00326F90"/>
    <w:pPr>
      <w:spacing w:after="200" w:line="276" w:lineRule="auto"/>
      <w:ind w:left="720" w:hanging="360"/>
      <w:contextualSpacing/>
    </w:pPr>
    <w:rPr>
      <w:rFonts w:ascii="Calibri" w:eastAsiaTheme="minorEastAsia" w:hAnsi="Calibri" w:cstheme="minorBidi"/>
      <w:sz w:val="22"/>
      <w:szCs w:val="22"/>
      <w:lang w:val="en-US" w:eastAsia="en-US"/>
    </w:rPr>
  </w:style>
  <w:style w:type="paragraph" w:styleId="Lijst3">
    <w:name w:val="List 3"/>
    <w:basedOn w:val="Standaard"/>
    <w:uiPriority w:val="99"/>
    <w:unhideWhenUsed/>
    <w:rsid w:val="00326F90"/>
    <w:pPr>
      <w:spacing w:after="200" w:line="276" w:lineRule="auto"/>
      <w:ind w:left="1080" w:hanging="360"/>
      <w:contextualSpacing/>
    </w:pPr>
    <w:rPr>
      <w:rFonts w:ascii="Calibri" w:eastAsiaTheme="minorEastAsia" w:hAnsi="Calibri" w:cstheme="minorBidi"/>
      <w:sz w:val="22"/>
      <w:szCs w:val="22"/>
      <w:lang w:val="en-US" w:eastAsia="en-US"/>
    </w:rPr>
  </w:style>
  <w:style w:type="paragraph" w:styleId="Lijstopsomteken">
    <w:name w:val="List Bullet"/>
    <w:basedOn w:val="Standaard"/>
    <w:uiPriority w:val="99"/>
    <w:unhideWhenUsed/>
    <w:rsid w:val="00326F90"/>
    <w:pPr>
      <w:numPr>
        <w:numId w:val="1"/>
      </w:numPr>
      <w:spacing w:after="200" w:line="276" w:lineRule="auto"/>
      <w:contextualSpacing/>
    </w:pPr>
    <w:rPr>
      <w:rFonts w:ascii="Calibri" w:eastAsiaTheme="minorEastAsia" w:hAnsi="Calibri" w:cstheme="minorBidi"/>
      <w:sz w:val="22"/>
      <w:szCs w:val="22"/>
      <w:lang w:val="en-US" w:eastAsia="en-US"/>
    </w:rPr>
  </w:style>
  <w:style w:type="paragraph" w:styleId="Lijstopsomteken2">
    <w:name w:val="List Bullet 2"/>
    <w:basedOn w:val="Standaard"/>
    <w:uiPriority w:val="99"/>
    <w:unhideWhenUsed/>
    <w:rsid w:val="00326F90"/>
    <w:pPr>
      <w:numPr>
        <w:numId w:val="2"/>
      </w:numPr>
      <w:spacing w:after="200" w:line="276" w:lineRule="auto"/>
      <w:contextualSpacing/>
    </w:pPr>
    <w:rPr>
      <w:rFonts w:ascii="Calibri" w:eastAsiaTheme="minorEastAsia" w:hAnsi="Calibri" w:cstheme="minorBidi"/>
      <w:sz w:val="22"/>
      <w:szCs w:val="22"/>
      <w:lang w:val="en-US" w:eastAsia="en-US"/>
    </w:rPr>
  </w:style>
  <w:style w:type="paragraph" w:styleId="Lijstopsomteken3">
    <w:name w:val="List Bullet 3"/>
    <w:basedOn w:val="Standaard"/>
    <w:uiPriority w:val="99"/>
    <w:unhideWhenUsed/>
    <w:rsid w:val="00326F90"/>
    <w:pPr>
      <w:numPr>
        <w:numId w:val="3"/>
      </w:numPr>
      <w:spacing w:after="200" w:line="276" w:lineRule="auto"/>
      <w:contextualSpacing/>
    </w:pPr>
    <w:rPr>
      <w:rFonts w:ascii="Calibri" w:eastAsiaTheme="minorEastAsia" w:hAnsi="Calibri" w:cstheme="minorBidi"/>
      <w:sz w:val="22"/>
      <w:szCs w:val="22"/>
      <w:lang w:val="en-US" w:eastAsia="en-US"/>
    </w:rPr>
  </w:style>
  <w:style w:type="paragraph" w:styleId="Lijstnummering">
    <w:name w:val="List Number"/>
    <w:basedOn w:val="Standaard"/>
    <w:uiPriority w:val="99"/>
    <w:unhideWhenUsed/>
    <w:rsid w:val="00326F90"/>
    <w:pPr>
      <w:numPr>
        <w:numId w:val="5"/>
      </w:numPr>
      <w:spacing w:after="200" w:line="276" w:lineRule="auto"/>
      <w:contextualSpacing/>
    </w:pPr>
    <w:rPr>
      <w:rFonts w:ascii="Calibri" w:eastAsiaTheme="minorEastAsia" w:hAnsi="Calibri" w:cstheme="minorBidi"/>
      <w:sz w:val="22"/>
      <w:szCs w:val="22"/>
      <w:lang w:val="en-US" w:eastAsia="en-US"/>
    </w:rPr>
  </w:style>
  <w:style w:type="paragraph" w:styleId="Lijstnummering2">
    <w:name w:val="List Number 2"/>
    <w:basedOn w:val="Standaard"/>
    <w:uiPriority w:val="99"/>
    <w:unhideWhenUsed/>
    <w:rsid w:val="0029639D"/>
    <w:pPr>
      <w:numPr>
        <w:numId w:val="6"/>
      </w:numPr>
      <w:spacing w:after="200" w:line="276" w:lineRule="auto"/>
      <w:contextualSpacing/>
    </w:pPr>
    <w:rPr>
      <w:rFonts w:ascii="Calibri" w:eastAsiaTheme="minorEastAsia" w:hAnsi="Calibri" w:cstheme="minorBidi"/>
      <w:sz w:val="22"/>
      <w:szCs w:val="22"/>
      <w:lang w:val="en-US" w:eastAsia="en-US"/>
    </w:rPr>
  </w:style>
  <w:style w:type="paragraph" w:styleId="Lijstnummering3">
    <w:name w:val="List Number 3"/>
    <w:basedOn w:val="Standaard"/>
    <w:uiPriority w:val="99"/>
    <w:unhideWhenUsed/>
    <w:rsid w:val="0029639D"/>
    <w:pPr>
      <w:numPr>
        <w:numId w:val="7"/>
      </w:numPr>
      <w:spacing w:after="200" w:line="276" w:lineRule="auto"/>
      <w:contextualSpacing/>
    </w:pPr>
    <w:rPr>
      <w:rFonts w:ascii="Calibri" w:eastAsiaTheme="minorEastAsia" w:hAnsi="Calibri" w:cstheme="minorBidi"/>
      <w:sz w:val="22"/>
      <w:szCs w:val="22"/>
      <w:lang w:val="en-US" w:eastAsia="en-US"/>
    </w:rPr>
  </w:style>
  <w:style w:type="paragraph" w:styleId="Lijstvoortzetting">
    <w:name w:val="List Continue"/>
    <w:basedOn w:val="Standaard"/>
    <w:uiPriority w:val="99"/>
    <w:unhideWhenUsed/>
    <w:rsid w:val="0029639D"/>
    <w:pPr>
      <w:spacing w:after="120" w:line="276" w:lineRule="auto"/>
      <w:ind w:left="360"/>
      <w:contextualSpacing/>
    </w:pPr>
    <w:rPr>
      <w:rFonts w:ascii="Calibri" w:eastAsiaTheme="minorEastAsia" w:hAnsi="Calibri" w:cstheme="minorBidi"/>
      <w:sz w:val="22"/>
      <w:szCs w:val="22"/>
      <w:lang w:val="en-US" w:eastAsia="en-US"/>
    </w:rPr>
  </w:style>
  <w:style w:type="paragraph" w:styleId="Lijstvoortzetting2">
    <w:name w:val="List Continue 2"/>
    <w:basedOn w:val="Standaard"/>
    <w:uiPriority w:val="99"/>
    <w:unhideWhenUsed/>
    <w:rsid w:val="0029639D"/>
    <w:pPr>
      <w:spacing w:after="120" w:line="276" w:lineRule="auto"/>
      <w:ind w:left="720"/>
      <w:contextualSpacing/>
    </w:pPr>
    <w:rPr>
      <w:rFonts w:ascii="Calibri" w:eastAsiaTheme="minorEastAsia" w:hAnsi="Calibri" w:cstheme="minorBidi"/>
      <w:sz w:val="22"/>
      <w:szCs w:val="22"/>
      <w:lang w:val="en-US" w:eastAsia="en-US"/>
    </w:rPr>
  </w:style>
  <w:style w:type="paragraph" w:styleId="Lijstvoortzetting3">
    <w:name w:val="List Continue 3"/>
    <w:basedOn w:val="Standaard"/>
    <w:uiPriority w:val="99"/>
    <w:unhideWhenUsed/>
    <w:rsid w:val="0029639D"/>
    <w:pPr>
      <w:spacing w:after="120" w:line="276" w:lineRule="auto"/>
      <w:ind w:left="1080"/>
      <w:contextualSpacing/>
    </w:pPr>
    <w:rPr>
      <w:rFonts w:ascii="Calibri" w:eastAsiaTheme="minorEastAsia" w:hAnsi="Calibri" w:cstheme="minorBidi"/>
      <w:sz w:val="22"/>
      <w:szCs w:val="22"/>
      <w:lang w:val="en-US" w:eastAsia="en-US"/>
    </w:r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pPr>
      <w:spacing w:after="200" w:line="276" w:lineRule="auto"/>
    </w:pPr>
    <w:rPr>
      <w:rFonts w:ascii="Calibri" w:eastAsiaTheme="minorEastAsia" w:hAnsi="Calibri" w:cstheme="minorBidi"/>
      <w:i/>
      <w:iCs/>
      <w:color w:val="000000" w:themeColor="text1"/>
      <w:sz w:val="22"/>
      <w:szCs w:val="22"/>
      <w:lang w:val="en-US" w:eastAsia="en-US"/>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line="276" w:lineRule="auto"/>
      <w:ind w:left="936" w:right="936"/>
    </w:pPr>
    <w:rPr>
      <w:rFonts w:ascii="Calibri" w:eastAsiaTheme="minorEastAsia" w:hAnsi="Calibri" w:cstheme="minorBidi"/>
      <w:b/>
      <w:bCs/>
      <w:i/>
      <w:iCs/>
      <w:color w:val="4F81BD" w:themeColor="accent1"/>
      <w:sz w:val="22"/>
      <w:szCs w:val="22"/>
      <w:lang w:val="en-US" w:eastAsia="en-US"/>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alweb">
    <w:name w:val="Normal (Web)"/>
    <w:basedOn w:val="Standaard"/>
    <w:uiPriority w:val="99"/>
    <w:semiHidden/>
    <w:unhideWhenUsed/>
    <w:rsid w:val="009717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8284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Debbie den Besten</cp:lastModifiedBy>
  <cp:revision>2</cp:revision>
  <dcterms:created xsi:type="dcterms:W3CDTF">2025-05-30T09:16:00Z</dcterms:created>
  <dcterms:modified xsi:type="dcterms:W3CDTF">2025-05-30T09:16:00Z</dcterms:modified>
  <cp:category/>
</cp:coreProperties>
</file>